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EB0E2" w14:textId="77777777" w:rsidR="006D4A36" w:rsidRPr="00002C06" w:rsidRDefault="006D4A36" w:rsidP="00C3135D">
      <w:pPr>
        <w:jc w:val="center"/>
        <w:rPr>
          <w:rFonts w:ascii="Arial Narrow" w:hAnsi="Arial Narrow"/>
          <w:b/>
          <w:sz w:val="24"/>
        </w:rPr>
      </w:pPr>
      <w:bookmarkStart w:id="0" w:name="_GoBack"/>
      <w:bookmarkEnd w:id="0"/>
    </w:p>
    <w:p w14:paraId="53D4C9CF" w14:textId="77777777" w:rsidR="006D4A36" w:rsidRPr="00002C06" w:rsidRDefault="006D4A36" w:rsidP="00C3135D">
      <w:pPr>
        <w:jc w:val="center"/>
        <w:rPr>
          <w:rFonts w:ascii="Arial Narrow" w:hAnsi="Arial Narrow"/>
          <w:b/>
          <w:sz w:val="24"/>
        </w:rPr>
      </w:pPr>
    </w:p>
    <w:p w14:paraId="254EDFC5" w14:textId="77777777" w:rsidR="006D4A36" w:rsidRPr="00002C06" w:rsidRDefault="006D4A36" w:rsidP="00C3135D">
      <w:pPr>
        <w:jc w:val="center"/>
        <w:rPr>
          <w:rFonts w:ascii="Arial Narrow" w:hAnsi="Arial Narrow"/>
          <w:b/>
          <w:sz w:val="24"/>
        </w:rPr>
      </w:pPr>
    </w:p>
    <w:p w14:paraId="5DEB4CAD" w14:textId="77777777" w:rsidR="006D4A36" w:rsidRPr="00002C06" w:rsidRDefault="006D4A36" w:rsidP="00C3135D">
      <w:pPr>
        <w:jc w:val="center"/>
        <w:rPr>
          <w:rFonts w:ascii="Arial Narrow" w:hAnsi="Arial Narrow"/>
          <w:b/>
          <w:sz w:val="24"/>
        </w:rPr>
      </w:pPr>
    </w:p>
    <w:p w14:paraId="26E966F6" w14:textId="77777777" w:rsidR="006D4A36" w:rsidRPr="00002C06" w:rsidRDefault="006D4A36" w:rsidP="00C3135D">
      <w:pPr>
        <w:jc w:val="center"/>
        <w:rPr>
          <w:rFonts w:ascii="Arial Narrow" w:hAnsi="Arial Narrow"/>
          <w:b/>
          <w:sz w:val="24"/>
        </w:rPr>
      </w:pPr>
    </w:p>
    <w:p w14:paraId="631FA43C" w14:textId="77777777" w:rsidR="006D4A36" w:rsidRPr="00002C06" w:rsidRDefault="006D4A36" w:rsidP="00C3135D">
      <w:pPr>
        <w:jc w:val="center"/>
        <w:rPr>
          <w:rFonts w:ascii="Arial Narrow" w:hAnsi="Arial Narrow"/>
          <w:b/>
          <w:sz w:val="24"/>
        </w:rPr>
      </w:pPr>
    </w:p>
    <w:p w14:paraId="4FEC8CD4" w14:textId="77777777" w:rsidR="006D4A36" w:rsidRPr="00002C06" w:rsidRDefault="006D4A36" w:rsidP="00C3135D">
      <w:pPr>
        <w:jc w:val="center"/>
        <w:rPr>
          <w:rFonts w:ascii="Arial Narrow" w:hAnsi="Arial Narrow"/>
          <w:b/>
          <w:sz w:val="24"/>
        </w:rPr>
      </w:pPr>
    </w:p>
    <w:p w14:paraId="40E38498" w14:textId="14FB85D8" w:rsidR="006D4A36" w:rsidRPr="00002C06" w:rsidRDefault="00084950" w:rsidP="00084950">
      <w:pPr>
        <w:jc w:val="center"/>
        <w:rPr>
          <w:rFonts w:ascii="Arial Narrow" w:hAnsi="Arial Narrow"/>
          <w:b/>
          <w:sz w:val="24"/>
        </w:rPr>
      </w:pPr>
      <w:r>
        <w:rPr>
          <w:rFonts w:ascii="Arial Narrow" w:hAnsi="Arial Narrow"/>
          <w:b/>
          <w:sz w:val="44"/>
        </w:rPr>
        <w:t>ANEX</w:t>
      </w:r>
      <w:r w:rsidRPr="00002C06">
        <w:rPr>
          <w:rFonts w:ascii="Arial Narrow" w:hAnsi="Arial Narrow"/>
          <w:b/>
          <w:sz w:val="44"/>
        </w:rPr>
        <w:t>O</w:t>
      </w:r>
      <w:r>
        <w:rPr>
          <w:rFonts w:ascii="Arial Narrow" w:hAnsi="Arial Narrow"/>
          <w:b/>
          <w:sz w:val="44"/>
        </w:rPr>
        <w:t xml:space="preserve"> 1</w:t>
      </w:r>
    </w:p>
    <w:p w14:paraId="7362A46A" w14:textId="77777777" w:rsidR="00250764" w:rsidRPr="00002C06" w:rsidRDefault="00F2147B" w:rsidP="00C3135D">
      <w:pPr>
        <w:jc w:val="center"/>
        <w:rPr>
          <w:rFonts w:ascii="Arial Narrow" w:hAnsi="Arial Narrow"/>
          <w:b/>
          <w:sz w:val="44"/>
        </w:rPr>
      </w:pPr>
      <w:r w:rsidRPr="00002C06">
        <w:rPr>
          <w:rFonts w:ascii="Arial Narrow" w:hAnsi="Arial Narrow"/>
          <w:b/>
          <w:sz w:val="44"/>
        </w:rPr>
        <w:t>MODELO DE EVALUACIÓN DE PARES EVALUADORES</w:t>
      </w:r>
    </w:p>
    <w:p w14:paraId="2A4A779C" w14:textId="77777777" w:rsidR="007079B7" w:rsidRPr="00002C06" w:rsidRDefault="007079B7" w:rsidP="00C3135D">
      <w:pPr>
        <w:jc w:val="center"/>
        <w:rPr>
          <w:rFonts w:ascii="Arial Narrow" w:hAnsi="Arial Narrow"/>
          <w:b/>
          <w:sz w:val="44"/>
        </w:rPr>
      </w:pPr>
    </w:p>
    <w:p w14:paraId="05DB7451" w14:textId="77777777" w:rsidR="007079B7" w:rsidRPr="00002C06" w:rsidRDefault="007079B7" w:rsidP="00C3135D">
      <w:pPr>
        <w:jc w:val="center"/>
        <w:rPr>
          <w:rFonts w:ascii="Arial Narrow" w:hAnsi="Arial Narrow"/>
          <w:b/>
          <w:sz w:val="44"/>
        </w:rPr>
      </w:pPr>
    </w:p>
    <w:p w14:paraId="4F09F655" w14:textId="77777777" w:rsidR="007079B7" w:rsidRPr="00002C06" w:rsidRDefault="007079B7" w:rsidP="00C3135D">
      <w:pPr>
        <w:jc w:val="center"/>
        <w:rPr>
          <w:rFonts w:ascii="Arial Narrow" w:hAnsi="Arial Narrow"/>
          <w:b/>
          <w:sz w:val="44"/>
        </w:rPr>
      </w:pPr>
    </w:p>
    <w:p w14:paraId="4C3BE97A" w14:textId="77777777" w:rsidR="007079B7" w:rsidRPr="00002C06" w:rsidRDefault="007079B7" w:rsidP="00C3135D">
      <w:pPr>
        <w:jc w:val="center"/>
        <w:rPr>
          <w:rFonts w:ascii="Arial Narrow" w:hAnsi="Arial Narrow"/>
          <w:b/>
          <w:sz w:val="44"/>
        </w:rPr>
      </w:pPr>
    </w:p>
    <w:p w14:paraId="3178DBEA" w14:textId="77777777" w:rsidR="007079B7" w:rsidRPr="00002C06" w:rsidRDefault="007079B7" w:rsidP="00C3135D">
      <w:pPr>
        <w:jc w:val="center"/>
        <w:rPr>
          <w:rFonts w:ascii="Arial Narrow" w:hAnsi="Arial Narrow"/>
          <w:b/>
          <w:sz w:val="44"/>
        </w:rPr>
      </w:pPr>
    </w:p>
    <w:p w14:paraId="04997DBF" w14:textId="77777777" w:rsidR="007079B7" w:rsidRPr="00002C06" w:rsidRDefault="007079B7" w:rsidP="00C3135D">
      <w:pPr>
        <w:jc w:val="center"/>
        <w:rPr>
          <w:rFonts w:ascii="Arial Narrow" w:hAnsi="Arial Narrow"/>
          <w:b/>
          <w:sz w:val="44"/>
        </w:rPr>
      </w:pPr>
    </w:p>
    <w:p w14:paraId="0F79C4C8" w14:textId="77777777" w:rsidR="007079B7" w:rsidRPr="00002C06" w:rsidRDefault="007079B7" w:rsidP="00C3135D">
      <w:pPr>
        <w:jc w:val="center"/>
        <w:rPr>
          <w:rFonts w:ascii="Arial Narrow" w:hAnsi="Arial Narrow"/>
          <w:b/>
          <w:sz w:val="44"/>
        </w:rPr>
      </w:pPr>
    </w:p>
    <w:p w14:paraId="4D7EEF91" w14:textId="77777777" w:rsidR="007079B7" w:rsidRPr="00002C06" w:rsidRDefault="007079B7" w:rsidP="00C3135D">
      <w:pPr>
        <w:jc w:val="center"/>
        <w:rPr>
          <w:rFonts w:ascii="Arial Narrow" w:hAnsi="Arial Narrow"/>
          <w:b/>
          <w:sz w:val="44"/>
        </w:rPr>
      </w:pPr>
    </w:p>
    <w:p w14:paraId="19B96F63" w14:textId="77777777" w:rsidR="007079B7" w:rsidRPr="00002C06" w:rsidRDefault="007079B7" w:rsidP="00C3135D">
      <w:pPr>
        <w:jc w:val="center"/>
        <w:rPr>
          <w:rFonts w:ascii="Arial Narrow" w:hAnsi="Arial Narrow"/>
          <w:b/>
          <w:sz w:val="44"/>
        </w:rPr>
      </w:pPr>
    </w:p>
    <w:p w14:paraId="79F2D70B" w14:textId="77777777" w:rsidR="007079B7" w:rsidRPr="00002C06" w:rsidRDefault="007079B7" w:rsidP="00C3135D">
      <w:pPr>
        <w:jc w:val="center"/>
        <w:rPr>
          <w:rFonts w:ascii="Arial Narrow" w:hAnsi="Arial Narrow"/>
          <w:b/>
          <w:sz w:val="32"/>
        </w:rPr>
      </w:pPr>
      <w:r w:rsidRPr="00002C06">
        <w:rPr>
          <w:rFonts w:ascii="Arial Narrow" w:hAnsi="Arial Narrow"/>
          <w:b/>
          <w:sz w:val="32"/>
        </w:rPr>
        <w:t>Departamento de Agencias y Pregrado</w:t>
      </w:r>
    </w:p>
    <w:p w14:paraId="7430B608" w14:textId="11837D26" w:rsidR="007079B7" w:rsidRPr="00002C06" w:rsidRDefault="00FD43B0" w:rsidP="00C3135D">
      <w:pPr>
        <w:jc w:val="center"/>
        <w:rPr>
          <w:rFonts w:ascii="Arial Narrow" w:hAnsi="Arial Narrow"/>
          <w:b/>
          <w:sz w:val="32"/>
        </w:rPr>
      </w:pPr>
      <w:r>
        <w:rPr>
          <w:rFonts w:ascii="Arial Narrow" w:hAnsi="Arial Narrow"/>
          <w:b/>
          <w:sz w:val="32"/>
        </w:rPr>
        <w:t>11 de noviembre</w:t>
      </w:r>
      <w:r w:rsidR="007079B7" w:rsidRPr="00002C06">
        <w:rPr>
          <w:rFonts w:ascii="Arial Narrow" w:hAnsi="Arial Narrow"/>
          <w:b/>
          <w:sz w:val="32"/>
        </w:rPr>
        <w:t xml:space="preserve"> de 2015</w:t>
      </w:r>
    </w:p>
    <w:p w14:paraId="0BC4469F" w14:textId="77777777" w:rsidR="000A0C34" w:rsidRPr="00002C06" w:rsidRDefault="000A0C34">
      <w:pPr>
        <w:rPr>
          <w:rFonts w:ascii="Arial Narrow" w:hAnsi="Arial Narrow"/>
          <w:b/>
          <w:lang w:val="es-ES"/>
        </w:rPr>
        <w:sectPr w:rsidR="000A0C34" w:rsidRPr="00002C06">
          <w:headerReference w:type="default" r:id="rId8"/>
          <w:footerReference w:type="default" r:id="rId9"/>
          <w:pgSz w:w="12240" w:h="15840"/>
          <w:pgMar w:top="1417" w:right="1701" w:bottom="1417" w:left="1701" w:header="708" w:footer="708" w:gutter="0"/>
          <w:cols w:space="708"/>
          <w:docGrid w:linePitch="360"/>
        </w:sectPr>
      </w:pPr>
    </w:p>
    <w:p w14:paraId="03D60307" w14:textId="77777777" w:rsidR="000A0C34" w:rsidRPr="00002C06" w:rsidRDefault="000A0C34" w:rsidP="000A0C34">
      <w:pPr>
        <w:jc w:val="both"/>
        <w:rPr>
          <w:rFonts w:ascii="Arial Narrow" w:hAnsi="Arial Narrow"/>
          <w:b/>
        </w:rPr>
      </w:pPr>
    </w:p>
    <w:p w14:paraId="443EDF09" w14:textId="77777777" w:rsidR="001A00FA" w:rsidRPr="00002C06" w:rsidRDefault="001A00FA" w:rsidP="000A0C34">
      <w:pPr>
        <w:jc w:val="both"/>
        <w:rPr>
          <w:rFonts w:ascii="Arial Narrow" w:hAnsi="Arial Narrow"/>
          <w:b/>
        </w:rPr>
      </w:pPr>
      <w:r w:rsidRPr="00002C06">
        <w:rPr>
          <w:rFonts w:ascii="Arial Narrow" w:hAnsi="Arial Narrow"/>
          <w:b/>
        </w:rPr>
        <w:t>ANTECEDENTES</w:t>
      </w:r>
    </w:p>
    <w:p w14:paraId="3AFF3EA7" w14:textId="77777777" w:rsidR="006D4A36" w:rsidRPr="00002C06" w:rsidRDefault="006D4A36" w:rsidP="001448F8">
      <w:pPr>
        <w:jc w:val="both"/>
        <w:rPr>
          <w:rFonts w:ascii="Arial Narrow" w:hAnsi="Arial Narrow"/>
        </w:rPr>
      </w:pPr>
      <w:r w:rsidRPr="00002C06">
        <w:rPr>
          <w:rFonts w:ascii="Arial Narrow" w:hAnsi="Arial Narrow"/>
        </w:rPr>
        <w:t xml:space="preserve">El Reglamento vigente en materia de Agencias Acreditadoras, aprobado por </w:t>
      </w:r>
      <w:r w:rsidR="008308AA" w:rsidRPr="00002C06">
        <w:rPr>
          <w:rFonts w:ascii="Arial Narrow" w:hAnsi="Arial Narrow"/>
        </w:rPr>
        <w:t xml:space="preserve">la </w:t>
      </w:r>
      <w:r w:rsidRPr="00002C06">
        <w:rPr>
          <w:rFonts w:ascii="Arial Narrow" w:hAnsi="Arial Narrow"/>
        </w:rPr>
        <w:t>Res</w:t>
      </w:r>
      <w:r w:rsidR="008308AA" w:rsidRPr="00002C06">
        <w:rPr>
          <w:rFonts w:ascii="Arial Narrow" w:hAnsi="Arial Narrow"/>
        </w:rPr>
        <w:t>olución Exenta</w:t>
      </w:r>
      <w:r w:rsidRPr="00002C06">
        <w:rPr>
          <w:rFonts w:ascii="Arial Narrow" w:hAnsi="Arial Narrow"/>
        </w:rPr>
        <w:t xml:space="preserve"> N° 013-4 en noviembre de 2014</w:t>
      </w:r>
      <w:r w:rsidR="00524323" w:rsidRPr="00002C06">
        <w:rPr>
          <w:rFonts w:ascii="Arial Narrow" w:hAnsi="Arial Narrow"/>
        </w:rPr>
        <w:t xml:space="preserve"> y Resolución Exenta DJ N° 016-4 de diciembre de 2014, </w:t>
      </w:r>
      <w:r w:rsidRPr="00002C06">
        <w:rPr>
          <w:rFonts w:ascii="Arial Narrow" w:hAnsi="Arial Narrow"/>
        </w:rPr>
        <w:t>establece un nuevo marco de acción tanto para la Comisión Nacional de Acreditación como para las Agencias Acreditadoras en relación a la vinculación de ambos organismos</w:t>
      </w:r>
      <w:r w:rsidR="008308AA" w:rsidRPr="00002C06">
        <w:rPr>
          <w:rFonts w:ascii="Arial Narrow" w:hAnsi="Arial Narrow"/>
        </w:rPr>
        <w:t>,</w:t>
      </w:r>
      <w:r w:rsidRPr="00002C06">
        <w:rPr>
          <w:rFonts w:ascii="Arial Narrow" w:hAnsi="Arial Narrow"/>
        </w:rPr>
        <w:t xml:space="preserve"> sus deberes y derechos. </w:t>
      </w:r>
    </w:p>
    <w:p w14:paraId="6D135319" w14:textId="77777777" w:rsidR="006D4A36" w:rsidRPr="00002C06" w:rsidRDefault="006D4A36" w:rsidP="001448F8">
      <w:pPr>
        <w:jc w:val="both"/>
        <w:rPr>
          <w:rFonts w:ascii="Arial Narrow" w:hAnsi="Arial Narrow"/>
        </w:rPr>
      </w:pPr>
      <w:r w:rsidRPr="00002C06">
        <w:rPr>
          <w:rFonts w:ascii="Arial Narrow" w:hAnsi="Arial Narrow"/>
        </w:rPr>
        <w:t>En ese contexto se incorpora como elemento de supervisión y fiscalización la autorización de los Pares Evaluadores.</w:t>
      </w:r>
      <w:r w:rsidR="00BC1446" w:rsidRPr="00002C06">
        <w:rPr>
          <w:rFonts w:ascii="Arial Narrow" w:hAnsi="Arial Narrow"/>
        </w:rPr>
        <w:t xml:space="preserve"> El actual reglamento definió</w:t>
      </w:r>
      <w:r w:rsidRPr="00002C06">
        <w:rPr>
          <w:rFonts w:ascii="Arial Narrow" w:hAnsi="Arial Narrow"/>
        </w:rPr>
        <w:t xml:space="preserve"> los requisitos exigibles para ser </w:t>
      </w:r>
      <w:r w:rsidR="00F21F46" w:rsidRPr="00002C06">
        <w:rPr>
          <w:rFonts w:ascii="Arial Narrow" w:hAnsi="Arial Narrow"/>
        </w:rPr>
        <w:t>Par Evaluador</w:t>
      </w:r>
      <w:r w:rsidRPr="00002C06">
        <w:rPr>
          <w:rFonts w:ascii="Arial Narrow" w:hAnsi="Arial Narrow"/>
        </w:rPr>
        <w:t xml:space="preserve">, para quienes la CNA deberá </w:t>
      </w:r>
      <w:r w:rsidR="00B04E78" w:rsidRPr="00002C06">
        <w:rPr>
          <w:rFonts w:ascii="Arial Narrow" w:hAnsi="Arial Narrow"/>
        </w:rPr>
        <w:t xml:space="preserve">mantener </w:t>
      </w:r>
      <w:r w:rsidRPr="00002C06">
        <w:rPr>
          <w:rFonts w:ascii="Arial Narrow" w:hAnsi="Arial Narrow"/>
        </w:rPr>
        <w:t xml:space="preserve">un registro único y público. </w:t>
      </w:r>
    </w:p>
    <w:p w14:paraId="1967DC66" w14:textId="77777777" w:rsidR="006D4A36" w:rsidRPr="00002C06" w:rsidRDefault="003A33E0" w:rsidP="001448F8">
      <w:pPr>
        <w:tabs>
          <w:tab w:val="left" w:pos="7053"/>
        </w:tabs>
        <w:jc w:val="both"/>
        <w:rPr>
          <w:rFonts w:ascii="Arial Narrow" w:hAnsi="Arial Narrow"/>
        </w:rPr>
      </w:pPr>
      <w:r w:rsidRPr="00002C06">
        <w:rPr>
          <w:rFonts w:ascii="Arial Narrow" w:hAnsi="Arial Narrow"/>
        </w:rPr>
        <w:t>L</w:t>
      </w:r>
      <w:r w:rsidR="006D4A36" w:rsidRPr="00002C06">
        <w:rPr>
          <w:rFonts w:ascii="Arial Narrow" w:hAnsi="Arial Narrow"/>
        </w:rPr>
        <w:t>os Pares Evaluadores</w:t>
      </w:r>
      <w:r w:rsidR="008E7F2F" w:rsidRPr="00002C06">
        <w:rPr>
          <w:rFonts w:ascii="Arial Narrow" w:hAnsi="Arial Narrow"/>
        </w:rPr>
        <w:t xml:space="preserve"> </w:t>
      </w:r>
      <w:r w:rsidR="006D4A36" w:rsidRPr="00002C06">
        <w:rPr>
          <w:rFonts w:ascii="Arial Narrow" w:hAnsi="Arial Narrow"/>
        </w:rPr>
        <w:t xml:space="preserve">deberán cumplir, al menos, </w:t>
      </w:r>
      <w:r w:rsidR="00BC1446" w:rsidRPr="00002C06">
        <w:rPr>
          <w:rFonts w:ascii="Arial Narrow" w:hAnsi="Arial Narrow"/>
        </w:rPr>
        <w:t>con</w:t>
      </w:r>
      <w:r w:rsidR="006D4A36" w:rsidRPr="00002C06">
        <w:rPr>
          <w:rFonts w:ascii="Arial Narrow" w:hAnsi="Arial Narrow"/>
        </w:rPr>
        <w:t xml:space="preserve"> los siguientes requisitos</w:t>
      </w:r>
      <w:r w:rsidR="0087503C" w:rsidRPr="00002C06">
        <w:rPr>
          <w:rFonts w:ascii="Arial Narrow" w:hAnsi="Arial Narrow"/>
        </w:rPr>
        <w:t xml:space="preserve"> de </w:t>
      </w:r>
      <w:r w:rsidR="00B04E78" w:rsidRPr="00002C06">
        <w:rPr>
          <w:rFonts w:ascii="Arial Narrow" w:hAnsi="Arial Narrow"/>
        </w:rPr>
        <w:t>elegibilidad</w:t>
      </w:r>
      <w:r w:rsidR="006D4A36" w:rsidRPr="00002C06">
        <w:rPr>
          <w:rFonts w:ascii="Arial Narrow" w:hAnsi="Arial Narrow"/>
        </w:rPr>
        <w:t>:</w:t>
      </w:r>
      <w:r w:rsidR="003E2544" w:rsidRPr="00002C06">
        <w:rPr>
          <w:rFonts w:ascii="Arial Narrow" w:hAnsi="Arial Narrow"/>
        </w:rPr>
        <w:tab/>
      </w:r>
    </w:p>
    <w:p w14:paraId="407EE156" w14:textId="0E3BEF1E" w:rsidR="00ED0A10" w:rsidRPr="00002C06" w:rsidRDefault="006D4A36" w:rsidP="008E526E">
      <w:pPr>
        <w:pStyle w:val="Prrafodelista"/>
        <w:numPr>
          <w:ilvl w:val="0"/>
          <w:numId w:val="1"/>
        </w:numPr>
        <w:jc w:val="both"/>
        <w:rPr>
          <w:rFonts w:ascii="Arial Narrow" w:hAnsi="Arial Narrow"/>
        </w:rPr>
      </w:pPr>
      <w:r w:rsidRPr="00002C06">
        <w:rPr>
          <w:rFonts w:ascii="Arial Narrow" w:hAnsi="Arial Narrow"/>
        </w:rPr>
        <w:t>Ser académico</w:t>
      </w:r>
      <w:r w:rsidR="00817794">
        <w:rPr>
          <w:rFonts w:ascii="Arial Narrow" w:hAnsi="Arial Narrow"/>
        </w:rPr>
        <w:t xml:space="preserve">, </w:t>
      </w:r>
      <w:r w:rsidR="00ED0A10" w:rsidRPr="00002C06">
        <w:rPr>
          <w:rFonts w:ascii="Arial Narrow" w:hAnsi="Arial Narrow"/>
        </w:rPr>
        <w:t>profesional</w:t>
      </w:r>
      <w:r w:rsidR="00817794">
        <w:rPr>
          <w:rFonts w:ascii="Arial Narrow" w:hAnsi="Arial Narrow"/>
        </w:rPr>
        <w:t xml:space="preserve"> o técnico</w:t>
      </w:r>
      <w:r w:rsidRPr="00002C06">
        <w:rPr>
          <w:rFonts w:ascii="Arial Narrow" w:hAnsi="Arial Narrow"/>
        </w:rPr>
        <w:t xml:space="preserve"> con 10 o más años de experiencia en una IES</w:t>
      </w:r>
      <w:r w:rsidR="00ED0A10" w:rsidRPr="00002C06">
        <w:rPr>
          <w:rFonts w:ascii="Arial Narrow" w:hAnsi="Arial Narrow"/>
        </w:rPr>
        <w:t xml:space="preserve"> o en el ejercicio de su profesión</w:t>
      </w:r>
    </w:p>
    <w:p w14:paraId="5E97877E" w14:textId="77777777" w:rsidR="00ED0A10" w:rsidRPr="00002C06" w:rsidRDefault="00ED0A10" w:rsidP="008E526E">
      <w:pPr>
        <w:pStyle w:val="Prrafodelista"/>
        <w:numPr>
          <w:ilvl w:val="0"/>
          <w:numId w:val="1"/>
        </w:numPr>
        <w:jc w:val="both"/>
        <w:rPr>
          <w:rFonts w:ascii="Arial Narrow" w:hAnsi="Arial Narrow"/>
        </w:rPr>
      </w:pPr>
      <w:r w:rsidRPr="00002C06">
        <w:rPr>
          <w:rFonts w:ascii="Arial Narrow" w:hAnsi="Arial Narrow"/>
        </w:rPr>
        <w:t>Tener conocimiento en aseguramiento de la calidad</w:t>
      </w:r>
    </w:p>
    <w:p w14:paraId="7635D226" w14:textId="77777777" w:rsidR="006D4A36" w:rsidRPr="00002C06" w:rsidRDefault="006D4A36" w:rsidP="001448F8">
      <w:pPr>
        <w:jc w:val="both"/>
        <w:rPr>
          <w:rFonts w:ascii="Arial Narrow" w:hAnsi="Arial Narrow"/>
        </w:rPr>
      </w:pPr>
      <w:r w:rsidRPr="00002C06">
        <w:rPr>
          <w:rFonts w:ascii="Arial Narrow" w:hAnsi="Arial Narrow"/>
        </w:rPr>
        <w:t>Los Pares Evaluadores deben someterse a las normas de inhabilidades definidas en el Art. 9°</w:t>
      </w:r>
      <w:r w:rsidR="00B04E78" w:rsidRPr="00002C06">
        <w:rPr>
          <w:rStyle w:val="Refdenotaalpie"/>
          <w:rFonts w:ascii="Arial Narrow" w:hAnsi="Arial Narrow"/>
        </w:rPr>
        <w:footnoteReference w:id="1"/>
      </w:r>
      <w:r w:rsidRPr="00002C06">
        <w:rPr>
          <w:rFonts w:ascii="Arial Narrow" w:hAnsi="Arial Narrow"/>
        </w:rPr>
        <w:t xml:space="preserve"> </w:t>
      </w:r>
      <w:r w:rsidR="004D56CA" w:rsidRPr="00002C06">
        <w:rPr>
          <w:rFonts w:ascii="Arial Narrow" w:hAnsi="Arial Narrow"/>
        </w:rPr>
        <w:t xml:space="preserve">de la Resolución Exenta 013-4, </w:t>
      </w:r>
      <w:r w:rsidR="008E7F2F" w:rsidRPr="00002C06">
        <w:rPr>
          <w:rFonts w:ascii="Arial Narrow" w:hAnsi="Arial Narrow"/>
        </w:rPr>
        <w:t xml:space="preserve">y </w:t>
      </w:r>
      <w:r w:rsidR="004D56CA" w:rsidRPr="00002C06">
        <w:rPr>
          <w:rFonts w:ascii="Arial Narrow" w:hAnsi="Arial Narrow"/>
        </w:rPr>
        <w:t xml:space="preserve">su </w:t>
      </w:r>
      <w:r w:rsidR="008E7F2F" w:rsidRPr="00002C06">
        <w:rPr>
          <w:rFonts w:ascii="Arial Narrow" w:hAnsi="Arial Narrow"/>
        </w:rPr>
        <w:t>posterior</w:t>
      </w:r>
      <w:r w:rsidR="004D56CA" w:rsidRPr="00002C06">
        <w:rPr>
          <w:rFonts w:ascii="Arial Narrow" w:hAnsi="Arial Narrow"/>
        </w:rPr>
        <w:t xml:space="preserve"> modificación en la Resolución Exenta 016-4,</w:t>
      </w:r>
      <w:r w:rsidR="008E7F2F" w:rsidRPr="00002C06">
        <w:rPr>
          <w:rFonts w:ascii="Arial Narrow" w:hAnsi="Arial Narrow"/>
        </w:rPr>
        <w:t xml:space="preserve"> </w:t>
      </w:r>
      <w:r w:rsidRPr="00002C06">
        <w:rPr>
          <w:rFonts w:ascii="Arial Narrow" w:hAnsi="Arial Narrow"/>
        </w:rPr>
        <w:t>así como a las limitaciones que éste establece respecto de eventuales antecedentes penales.</w:t>
      </w:r>
    </w:p>
    <w:p w14:paraId="09CBF2CB" w14:textId="77777777" w:rsidR="00816C7B" w:rsidRPr="00002C06" w:rsidRDefault="00816C7B" w:rsidP="00C326FC">
      <w:pPr>
        <w:jc w:val="both"/>
        <w:rPr>
          <w:rFonts w:ascii="Arial Narrow" w:hAnsi="Arial Narrow"/>
        </w:rPr>
      </w:pPr>
    </w:p>
    <w:p w14:paraId="702E1A4E" w14:textId="77777777" w:rsidR="00B04E78" w:rsidRPr="00002C06" w:rsidRDefault="00B04E78" w:rsidP="00C326FC">
      <w:pPr>
        <w:jc w:val="both"/>
        <w:rPr>
          <w:rFonts w:ascii="Arial Narrow" w:hAnsi="Arial Narrow"/>
        </w:rPr>
      </w:pPr>
    </w:p>
    <w:p w14:paraId="33B403E5" w14:textId="77777777" w:rsidR="00B04E78" w:rsidRPr="00002C06" w:rsidRDefault="00B04E78" w:rsidP="00C326FC">
      <w:pPr>
        <w:jc w:val="both"/>
        <w:rPr>
          <w:rFonts w:ascii="Arial Narrow" w:hAnsi="Arial Narrow"/>
        </w:rPr>
      </w:pPr>
    </w:p>
    <w:p w14:paraId="1C062EDA" w14:textId="77777777" w:rsidR="00B04E78" w:rsidRPr="00002C06" w:rsidRDefault="00B04E78" w:rsidP="00C326FC">
      <w:pPr>
        <w:jc w:val="both"/>
        <w:rPr>
          <w:rFonts w:ascii="Arial Narrow" w:hAnsi="Arial Narrow"/>
        </w:rPr>
      </w:pPr>
    </w:p>
    <w:p w14:paraId="34401FB0" w14:textId="77777777" w:rsidR="00B04E78" w:rsidRPr="00002C06" w:rsidRDefault="00B04E78" w:rsidP="00C326FC">
      <w:pPr>
        <w:jc w:val="both"/>
        <w:rPr>
          <w:rFonts w:ascii="Arial Narrow" w:hAnsi="Arial Narrow"/>
        </w:rPr>
      </w:pPr>
    </w:p>
    <w:p w14:paraId="1B0C6926" w14:textId="77777777" w:rsidR="00B04E78" w:rsidRPr="00002C06" w:rsidRDefault="00B04E78" w:rsidP="00C326FC">
      <w:pPr>
        <w:jc w:val="both"/>
        <w:rPr>
          <w:rFonts w:ascii="Arial Narrow" w:hAnsi="Arial Narrow"/>
        </w:rPr>
      </w:pPr>
    </w:p>
    <w:p w14:paraId="462A91D9" w14:textId="77777777" w:rsidR="00B04E78" w:rsidRDefault="00B04E78" w:rsidP="00C326FC">
      <w:pPr>
        <w:jc w:val="both"/>
        <w:rPr>
          <w:rFonts w:ascii="Arial Narrow" w:hAnsi="Arial Narrow"/>
        </w:rPr>
      </w:pPr>
    </w:p>
    <w:p w14:paraId="6A2A10C4" w14:textId="77777777" w:rsidR="00F13831" w:rsidRDefault="00F13831" w:rsidP="00C326FC">
      <w:pPr>
        <w:jc w:val="both"/>
        <w:rPr>
          <w:rFonts w:ascii="Arial Narrow" w:hAnsi="Arial Narrow"/>
        </w:rPr>
      </w:pPr>
    </w:p>
    <w:p w14:paraId="6AD20E5C" w14:textId="77777777" w:rsidR="00F13831" w:rsidRDefault="00F13831" w:rsidP="00C326FC">
      <w:pPr>
        <w:jc w:val="both"/>
        <w:rPr>
          <w:rFonts w:ascii="Arial Narrow" w:hAnsi="Arial Narrow"/>
        </w:rPr>
      </w:pPr>
    </w:p>
    <w:p w14:paraId="54985706" w14:textId="77777777" w:rsidR="008745DE" w:rsidRDefault="008745DE" w:rsidP="00C326FC">
      <w:pPr>
        <w:jc w:val="both"/>
        <w:rPr>
          <w:rFonts w:ascii="Arial Narrow" w:hAnsi="Arial Narrow"/>
        </w:rPr>
      </w:pPr>
    </w:p>
    <w:p w14:paraId="734F50E7" w14:textId="77777777" w:rsidR="008745DE" w:rsidRDefault="008745DE" w:rsidP="00C326FC">
      <w:pPr>
        <w:jc w:val="both"/>
        <w:rPr>
          <w:rFonts w:ascii="Arial Narrow" w:hAnsi="Arial Narrow"/>
        </w:rPr>
      </w:pPr>
    </w:p>
    <w:p w14:paraId="65961F15" w14:textId="77777777" w:rsidR="003A33E0" w:rsidRPr="00002C06" w:rsidRDefault="001A00FA" w:rsidP="008E526E">
      <w:pPr>
        <w:pStyle w:val="Prrafodelista"/>
        <w:numPr>
          <w:ilvl w:val="0"/>
          <w:numId w:val="3"/>
        </w:numPr>
        <w:jc w:val="both"/>
        <w:rPr>
          <w:rFonts w:ascii="Arial Narrow" w:hAnsi="Arial Narrow"/>
          <w:b/>
        </w:rPr>
      </w:pPr>
      <w:r w:rsidRPr="00002C06">
        <w:rPr>
          <w:rFonts w:ascii="Arial Narrow" w:hAnsi="Arial Narrow"/>
          <w:b/>
        </w:rPr>
        <w:t>PROCESO DE EVALUACIÓN</w:t>
      </w:r>
    </w:p>
    <w:p w14:paraId="4B3342C4" w14:textId="7FE2B511" w:rsidR="003A33E0" w:rsidRPr="00002C06" w:rsidRDefault="001A00FA" w:rsidP="003A33E0">
      <w:pPr>
        <w:jc w:val="both"/>
        <w:rPr>
          <w:rFonts w:ascii="Arial Narrow" w:hAnsi="Arial Narrow"/>
        </w:rPr>
      </w:pPr>
      <w:r w:rsidRPr="00002C06">
        <w:rPr>
          <w:rFonts w:ascii="Arial Narrow" w:hAnsi="Arial Narrow"/>
        </w:rPr>
        <w:t>El proceso de evaluación</w:t>
      </w:r>
      <w:r w:rsidR="0087503C" w:rsidRPr="00002C06">
        <w:rPr>
          <w:rFonts w:ascii="Arial Narrow" w:hAnsi="Arial Narrow"/>
        </w:rPr>
        <w:t xml:space="preserve"> de la CNA</w:t>
      </w:r>
      <w:r w:rsidRPr="00002C06">
        <w:rPr>
          <w:rFonts w:ascii="Arial Narrow" w:hAnsi="Arial Narrow"/>
        </w:rPr>
        <w:t xml:space="preserve"> </w:t>
      </w:r>
      <w:r w:rsidR="00503DCE" w:rsidRPr="00002C06">
        <w:rPr>
          <w:rFonts w:ascii="Arial Narrow" w:hAnsi="Arial Narrow"/>
        </w:rPr>
        <w:t>considera</w:t>
      </w:r>
      <w:r w:rsidR="00503DCE">
        <w:rPr>
          <w:rFonts w:ascii="Arial Narrow" w:hAnsi="Arial Narrow"/>
        </w:rPr>
        <w:t xml:space="preserve"> tres</w:t>
      </w:r>
      <w:r w:rsidRPr="00002C06">
        <w:rPr>
          <w:rFonts w:ascii="Arial Narrow" w:hAnsi="Arial Narrow"/>
        </w:rPr>
        <w:t xml:space="preserve"> </w:t>
      </w:r>
      <w:r w:rsidR="00BC1446" w:rsidRPr="00002C06">
        <w:rPr>
          <w:rFonts w:ascii="Arial Narrow" w:hAnsi="Arial Narrow"/>
        </w:rPr>
        <w:t>pasos</w:t>
      </w:r>
      <w:r w:rsidRPr="00002C06">
        <w:rPr>
          <w:rFonts w:ascii="Arial Narrow" w:hAnsi="Arial Narrow"/>
        </w:rPr>
        <w:t xml:space="preserve">: </w:t>
      </w:r>
      <w:r w:rsidR="00F31D5D" w:rsidRPr="00002C06">
        <w:rPr>
          <w:rFonts w:ascii="Arial Narrow" w:hAnsi="Arial Narrow"/>
        </w:rPr>
        <w:t>(1) Admisibilidad, (2) Evaluación</w:t>
      </w:r>
      <w:r w:rsidR="001F3327">
        <w:rPr>
          <w:rFonts w:ascii="Arial Narrow" w:hAnsi="Arial Narrow"/>
        </w:rPr>
        <w:t xml:space="preserve"> y </w:t>
      </w:r>
      <w:r w:rsidR="00670985" w:rsidRPr="00002C06">
        <w:rPr>
          <w:rFonts w:ascii="Arial Narrow" w:hAnsi="Arial Narrow"/>
        </w:rPr>
        <w:t xml:space="preserve"> </w:t>
      </w:r>
      <w:r w:rsidR="00F31D5D" w:rsidRPr="00002C06">
        <w:rPr>
          <w:rFonts w:ascii="Arial Narrow" w:hAnsi="Arial Narrow"/>
        </w:rPr>
        <w:t xml:space="preserve">(3) </w:t>
      </w:r>
      <w:r w:rsidR="00524323" w:rsidRPr="00002C06">
        <w:rPr>
          <w:rFonts w:ascii="Arial Narrow" w:hAnsi="Arial Narrow"/>
        </w:rPr>
        <w:t xml:space="preserve">Decisión </w:t>
      </w:r>
    </w:p>
    <w:p w14:paraId="089546C1" w14:textId="77777777" w:rsidR="001A00FA" w:rsidRPr="00002C06" w:rsidRDefault="004A142B" w:rsidP="00670985">
      <w:pPr>
        <w:jc w:val="both"/>
        <w:rPr>
          <w:rFonts w:ascii="Arial Narrow" w:hAnsi="Arial Narrow"/>
        </w:rPr>
      </w:pPr>
      <w:r w:rsidRPr="00002C06">
        <w:rPr>
          <w:rFonts w:ascii="Arial Narrow" w:hAnsi="Arial Narrow"/>
        </w:rPr>
        <w:t>El diagrama que se presenta a continuación, muestra los pas</w:t>
      </w:r>
      <w:r w:rsidR="00652D46" w:rsidRPr="00002C06">
        <w:rPr>
          <w:rFonts w:ascii="Arial Narrow" w:hAnsi="Arial Narrow"/>
        </w:rPr>
        <w:t>os a seguir para calificar a los pares evaluadores:</w:t>
      </w:r>
    </w:p>
    <w:p w14:paraId="61C7FCA7" w14:textId="77777777" w:rsidR="003A33E0" w:rsidRPr="00002C06" w:rsidRDefault="00A908D4" w:rsidP="009B183E">
      <w:pPr>
        <w:jc w:val="center"/>
        <w:rPr>
          <w:rFonts w:ascii="Arial Narrow" w:hAnsi="Arial Narrow"/>
        </w:rPr>
      </w:pPr>
      <w:r w:rsidRPr="00002C06">
        <w:rPr>
          <w:rFonts w:ascii="Arial Narrow" w:hAnsi="Arial Narrow"/>
          <w:noProof/>
          <w:lang w:eastAsia="es-CL"/>
        </w:rPr>
        <mc:AlternateContent>
          <mc:Choice Requires="wps">
            <w:drawing>
              <wp:anchor distT="0" distB="0" distL="114300" distR="114300" simplePos="0" relativeHeight="251663360" behindDoc="0" locked="0" layoutInCell="1" allowOverlap="1" wp14:anchorId="729DA412" wp14:editId="24AC3596">
                <wp:simplePos x="0" y="0"/>
                <wp:positionH relativeFrom="column">
                  <wp:posOffset>-95250</wp:posOffset>
                </wp:positionH>
                <wp:positionV relativeFrom="paragraph">
                  <wp:posOffset>265430</wp:posOffset>
                </wp:positionV>
                <wp:extent cx="1325418" cy="1195070"/>
                <wp:effectExtent l="0" t="0" r="27305" b="24130"/>
                <wp:wrapNone/>
                <wp:docPr id="1" name="Rectángulo redondeado 1"/>
                <wp:cNvGraphicFramePr/>
                <a:graphic xmlns:a="http://schemas.openxmlformats.org/drawingml/2006/main">
                  <a:graphicData uri="http://schemas.microsoft.com/office/word/2010/wordprocessingShape">
                    <wps:wsp>
                      <wps:cNvSpPr/>
                      <wps:spPr>
                        <a:xfrm>
                          <a:off x="0" y="0"/>
                          <a:ext cx="1325418" cy="11950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76CC65" w14:textId="77777777" w:rsidR="00D86F3E" w:rsidRDefault="00D86F3E" w:rsidP="00E21A89">
                            <w:pPr>
                              <w:spacing w:after="0"/>
                              <w:jc w:val="center"/>
                              <w:rPr>
                                <w:rFonts w:ascii="Arial Narrow" w:hAnsi="Arial Narrow"/>
                                <w:b/>
                                <w:bCs/>
                              </w:rPr>
                            </w:pPr>
                            <w:r>
                              <w:rPr>
                                <w:rFonts w:ascii="Arial Narrow" w:hAnsi="Arial Narrow"/>
                                <w:b/>
                                <w:bCs/>
                              </w:rPr>
                              <w:t>PASO 1:</w:t>
                            </w:r>
                          </w:p>
                          <w:p w14:paraId="4E8C0BCB" w14:textId="77777777" w:rsidR="00D86F3E" w:rsidRDefault="00D86F3E" w:rsidP="00E21A89">
                            <w:pPr>
                              <w:spacing w:after="0"/>
                              <w:jc w:val="center"/>
                              <w:rPr>
                                <w:rFonts w:ascii="Arial Narrow" w:hAnsi="Arial Narrow"/>
                                <w:b/>
                                <w:bCs/>
                              </w:rPr>
                            </w:pPr>
                            <w:r>
                              <w:rPr>
                                <w:rFonts w:ascii="Arial Narrow" w:hAnsi="Arial Narrow"/>
                                <w:b/>
                                <w:bCs/>
                              </w:rPr>
                              <w:t>A</w:t>
                            </w:r>
                            <w:r w:rsidRPr="00EB1FA2">
                              <w:rPr>
                                <w:rFonts w:ascii="Arial Narrow" w:hAnsi="Arial Narrow"/>
                                <w:b/>
                                <w:bCs/>
                              </w:rPr>
                              <w:t>DMISIBILIDAD</w:t>
                            </w:r>
                          </w:p>
                          <w:p w14:paraId="6DAD4110" w14:textId="77777777" w:rsidR="00D86F3E" w:rsidRPr="00EB1FA2" w:rsidRDefault="00D86F3E" w:rsidP="00E21A89">
                            <w:pPr>
                              <w:spacing w:after="0"/>
                              <w:jc w:val="center"/>
                              <w:rPr>
                                <w:rFonts w:ascii="Arial Narrow" w:hAnsi="Arial Narrow"/>
                              </w:rPr>
                            </w:pPr>
                          </w:p>
                          <w:p w14:paraId="2AA5E63E" w14:textId="77777777" w:rsidR="00D86F3E" w:rsidRPr="00CA1C6E" w:rsidRDefault="00D86F3E" w:rsidP="00EB1FA2">
                            <w:pPr>
                              <w:jc w:val="center"/>
                              <w:rPr>
                                <w:rFonts w:ascii="Arial Narrow" w:hAnsi="Arial Narrow"/>
                                <w:sz w:val="18"/>
                              </w:rPr>
                            </w:pPr>
                            <w:r w:rsidRPr="00CA1C6E">
                              <w:rPr>
                                <w:rFonts w:ascii="Arial Narrow" w:hAnsi="Arial Narrow"/>
                                <w:b/>
                                <w:bCs/>
                                <w:sz w:val="18"/>
                                <w:lang w:val="es-ES"/>
                              </w:rPr>
                              <w:t>(</w:t>
                            </w:r>
                            <w:r>
                              <w:rPr>
                                <w:rFonts w:ascii="Arial Narrow" w:hAnsi="Arial Narrow"/>
                                <w:b/>
                                <w:bCs/>
                                <w:sz w:val="18"/>
                                <w:lang w:val="es-ES"/>
                              </w:rPr>
                              <w:t>D</w:t>
                            </w:r>
                            <w:r w:rsidRPr="00CA1C6E">
                              <w:rPr>
                                <w:rFonts w:ascii="Arial Narrow" w:hAnsi="Arial Narrow"/>
                                <w:b/>
                                <w:bCs/>
                                <w:sz w:val="18"/>
                                <w:lang w:val="es-ES"/>
                              </w:rPr>
                              <w:t>epartamento de</w:t>
                            </w:r>
                            <w:r w:rsidRPr="00CA1C6E">
                              <w:rPr>
                                <w:rFonts w:ascii="Arial Narrow" w:hAnsi="Arial Narrow"/>
                                <w:b/>
                                <w:bCs/>
                                <w:sz w:val="18"/>
                                <w:lang w:val="uz-Cyrl-UZ"/>
                              </w:rPr>
                              <w:t xml:space="preserve"> Agencias y Pregrado</w:t>
                            </w:r>
                            <w:r w:rsidRPr="00CA1C6E">
                              <w:rPr>
                                <w:rFonts w:ascii="Arial Narrow" w:hAnsi="Arial Narrow"/>
                                <w:b/>
                                <w:bCs/>
                                <w:sz w:val="18"/>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9DA412" id="Rectángulo redondeado 1" o:spid="_x0000_s1026" style="position:absolute;left:0;text-align:left;margin-left:-7.5pt;margin-top:20.9pt;width:104.35pt;height:94.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" fillcolor="#5b9bd5 [3204]" strokecolor="#1f4d78 [1604]" strokeweight="1pt">
                <v:textbox>
                  <w:txbxContent>
                    <w:p w14:paraId="1E76CC65" w14:textId="77777777" w:rsidR="00D86F3E" w:rsidRDefault="00D86F3E" w:rsidP="00E21A89">
                      <w:pPr>
                        <w:spacing w:after="0"/>
                        <w:jc w:val="center"/>
                        <w:rPr>
                          <w:rFonts w:ascii="Arial Narrow" w:hAnsi="Arial Narrow"/>
                          <w:b/>
                          <w:bCs/>
                        </w:rPr>
                      </w:pPr>
                      <w:r>
                        <w:rPr>
                          <w:rFonts w:ascii="Arial Narrow" w:hAnsi="Arial Narrow"/>
                          <w:b/>
                          <w:bCs/>
                        </w:rPr>
                        <w:t>PASO 1:</w:t>
                      </w:r>
                    </w:p>
                    <w:p w14:paraId="4E8C0BCB" w14:textId="77777777" w:rsidR="00D86F3E" w:rsidRDefault="00D86F3E" w:rsidP="00E21A89">
                      <w:pPr>
                        <w:spacing w:after="0"/>
                        <w:jc w:val="center"/>
                        <w:rPr>
                          <w:rFonts w:ascii="Arial Narrow" w:hAnsi="Arial Narrow"/>
                          <w:b/>
                          <w:bCs/>
                        </w:rPr>
                      </w:pPr>
                      <w:r>
                        <w:rPr>
                          <w:rFonts w:ascii="Arial Narrow" w:hAnsi="Arial Narrow"/>
                          <w:b/>
                          <w:bCs/>
                        </w:rPr>
                        <w:t>A</w:t>
                      </w:r>
                      <w:r w:rsidRPr="00EB1FA2">
                        <w:rPr>
                          <w:rFonts w:ascii="Arial Narrow" w:hAnsi="Arial Narrow"/>
                          <w:b/>
                          <w:bCs/>
                        </w:rPr>
                        <w:t>DMISIBILIDAD</w:t>
                      </w:r>
                    </w:p>
                    <w:p w14:paraId="6DAD4110" w14:textId="77777777" w:rsidR="00D86F3E" w:rsidRPr="00EB1FA2" w:rsidRDefault="00D86F3E" w:rsidP="00E21A89">
                      <w:pPr>
                        <w:spacing w:after="0"/>
                        <w:jc w:val="center"/>
                        <w:rPr>
                          <w:rFonts w:ascii="Arial Narrow" w:hAnsi="Arial Narrow"/>
                        </w:rPr>
                      </w:pPr>
                    </w:p>
                    <w:p w14:paraId="2AA5E63E" w14:textId="77777777" w:rsidR="00D86F3E" w:rsidRPr="00CA1C6E" w:rsidRDefault="00D86F3E" w:rsidP="00EB1FA2">
                      <w:pPr>
                        <w:jc w:val="center"/>
                        <w:rPr>
                          <w:rFonts w:ascii="Arial Narrow" w:hAnsi="Arial Narrow"/>
                          <w:sz w:val="18"/>
                        </w:rPr>
                      </w:pPr>
                      <w:r w:rsidRPr="00CA1C6E">
                        <w:rPr>
                          <w:rFonts w:ascii="Arial Narrow" w:hAnsi="Arial Narrow"/>
                          <w:b/>
                          <w:bCs/>
                          <w:sz w:val="18"/>
                          <w:lang w:val="es-ES"/>
                        </w:rPr>
                        <w:t>(</w:t>
                      </w:r>
                      <w:r>
                        <w:rPr>
                          <w:rFonts w:ascii="Arial Narrow" w:hAnsi="Arial Narrow"/>
                          <w:b/>
                          <w:bCs/>
                          <w:sz w:val="18"/>
                          <w:lang w:val="es-ES"/>
                        </w:rPr>
                        <w:t>D</w:t>
                      </w:r>
                      <w:r w:rsidRPr="00CA1C6E">
                        <w:rPr>
                          <w:rFonts w:ascii="Arial Narrow" w:hAnsi="Arial Narrow"/>
                          <w:b/>
                          <w:bCs/>
                          <w:sz w:val="18"/>
                          <w:lang w:val="es-ES"/>
                        </w:rPr>
                        <w:t>epartamento de</w:t>
                      </w:r>
                      <w:r w:rsidRPr="00CA1C6E">
                        <w:rPr>
                          <w:rFonts w:ascii="Arial Narrow" w:hAnsi="Arial Narrow"/>
                          <w:b/>
                          <w:bCs/>
                          <w:sz w:val="18"/>
                          <w:lang w:val="uz-Cyrl-UZ"/>
                        </w:rPr>
                        <w:t xml:space="preserve"> Agencias y Pregrado</w:t>
                      </w:r>
                      <w:r w:rsidRPr="00CA1C6E">
                        <w:rPr>
                          <w:rFonts w:ascii="Arial Narrow" w:hAnsi="Arial Narrow"/>
                          <w:b/>
                          <w:bCs/>
                          <w:sz w:val="18"/>
                          <w:lang w:val="es-ES"/>
                        </w:rPr>
                        <w:t>)</w:t>
                      </w:r>
                    </w:p>
                  </w:txbxContent>
                </v:textbox>
              </v:roundrect>
            </w:pict>
          </mc:Fallback>
        </mc:AlternateContent>
      </w:r>
      <w:r w:rsidR="00291ED8" w:rsidRPr="00002C06">
        <w:rPr>
          <w:rFonts w:ascii="Arial Narrow" w:hAnsi="Arial Narrow"/>
          <w:noProof/>
          <w:lang w:eastAsia="es-CL"/>
        </w:rPr>
        <mc:AlternateContent>
          <mc:Choice Requires="wps">
            <w:drawing>
              <wp:anchor distT="0" distB="0" distL="114300" distR="114300" simplePos="0" relativeHeight="251665408" behindDoc="0" locked="0" layoutInCell="1" allowOverlap="1" wp14:anchorId="7D908D63" wp14:editId="2D8CFD43">
                <wp:simplePos x="0" y="0"/>
                <wp:positionH relativeFrom="column">
                  <wp:posOffset>4087495</wp:posOffset>
                </wp:positionH>
                <wp:positionV relativeFrom="paragraph">
                  <wp:posOffset>256540</wp:posOffset>
                </wp:positionV>
                <wp:extent cx="1398270" cy="1195070"/>
                <wp:effectExtent l="0" t="0" r="11430" b="24130"/>
                <wp:wrapNone/>
                <wp:docPr id="4" name="Rectángulo redondeado 4"/>
                <wp:cNvGraphicFramePr/>
                <a:graphic xmlns:a="http://schemas.openxmlformats.org/drawingml/2006/main">
                  <a:graphicData uri="http://schemas.microsoft.com/office/word/2010/wordprocessingShape">
                    <wps:wsp>
                      <wps:cNvSpPr/>
                      <wps:spPr>
                        <a:xfrm>
                          <a:off x="0" y="0"/>
                          <a:ext cx="1398270" cy="11950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C6E8DF" w14:textId="77777777" w:rsidR="00D86F3E" w:rsidRPr="00EB1FA2" w:rsidRDefault="00D86F3E" w:rsidP="00EB1FA2">
                            <w:pPr>
                              <w:jc w:val="center"/>
                              <w:rPr>
                                <w:rFonts w:ascii="Arial Narrow" w:hAnsi="Arial Narrow"/>
                                <w:b/>
                                <w:bCs/>
                              </w:rPr>
                            </w:pPr>
                            <w:r>
                              <w:rPr>
                                <w:rFonts w:ascii="Arial Narrow" w:hAnsi="Arial Narrow"/>
                                <w:b/>
                                <w:bCs/>
                                <w:lang w:val="es-ES"/>
                              </w:rPr>
                              <w:t>PASO 3: DECISION</w:t>
                            </w:r>
                          </w:p>
                          <w:p w14:paraId="05E086B6" w14:textId="37494AAE" w:rsidR="00D86F3E" w:rsidRPr="00CA1C6E" w:rsidRDefault="00D86F3E" w:rsidP="00EB1FA2">
                            <w:pPr>
                              <w:jc w:val="center"/>
                              <w:rPr>
                                <w:rFonts w:ascii="Arial Narrow" w:hAnsi="Arial Narrow"/>
                                <w:sz w:val="18"/>
                              </w:rPr>
                            </w:pPr>
                            <w:r w:rsidRPr="00CA1C6E">
                              <w:rPr>
                                <w:rFonts w:ascii="Arial Narrow" w:hAnsi="Arial Narrow"/>
                                <w:b/>
                                <w:bCs/>
                                <w:sz w:val="18"/>
                                <w:lang w:val="es-ES"/>
                              </w:rPr>
                              <w:t>(Comisión)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908D63" id="Rectángulo redondeado 4" o:spid="_x0000_s1027" style="position:absolute;left:0;text-align:left;margin-left:321.85pt;margin-top:20.2pt;width:110.1pt;height:94.1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" fillcolor="#5b9bd5 [3204]" strokecolor="#1f4d78 [1604]" strokeweight="1pt">
                <v:textbox>
                  <w:txbxContent>
                    <w:p w14:paraId="4CC6E8DF" w14:textId="77777777" w:rsidR="00D86F3E" w:rsidRPr="00EB1FA2" w:rsidRDefault="00D86F3E" w:rsidP="00EB1FA2">
                      <w:pPr>
                        <w:jc w:val="center"/>
                        <w:rPr>
                          <w:rFonts w:ascii="Arial Narrow" w:hAnsi="Arial Narrow"/>
                          <w:b/>
                          <w:bCs/>
                        </w:rPr>
                      </w:pPr>
                      <w:r>
                        <w:rPr>
                          <w:rFonts w:ascii="Arial Narrow" w:hAnsi="Arial Narrow"/>
                          <w:b/>
                          <w:bCs/>
                          <w:lang w:val="es-ES"/>
                        </w:rPr>
                        <w:t>PASO 3: DECISION</w:t>
                      </w:r>
                    </w:p>
                    <w:p w14:paraId="05E086B6" w14:textId="37494AAE" w:rsidR="00D86F3E" w:rsidRPr="00CA1C6E" w:rsidRDefault="00D86F3E" w:rsidP="00EB1FA2">
                      <w:pPr>
                        <w:jc w:val="center"/>
                        <w:rPr>
                          <w:rFonts w:ascii="Arial Narrow" w:hAnsi="Arial Narrow"/>
                          <w:sz w:val="18"/>
                        </w:rPr>
                      </w:pPr>
                      <w:r w:rsidRPr="00CA1C6E">
                        <w:rPr>
                          <w:rFonts w:ascii="Arial Narrow" w:hAnsi="Arial Narrow"/>
                          <w:b/>
                          <w:bCs/>
                          <w:sz w:val="18"/>
                          <w:lang w:val="es-ES"/>
                        </w:rPr>
                        <w:t>(Comisión)</w:t>
                      </w:r>
                    </w:p>
                  </w:txbxContent>
                </v:textbox>
              </v:roundrect>
            </w:pict>
          </mc:Fallback>
        </mc:AlternateContent>
      </w:r>
      <w:r w:rsidR="00291ED8" w:rsidRPr="00002C06">
        <w:rPr>
          <w:rFonts w:ascii="Arial Narrow" w:hAnsi="Arial Narrow"/>
          <w:noProof/>
          <w:lang w:eastAsia="es-CL"/>
        </w:rPr>
        <mc:AlternateContent>
          <mc:Choice Requires="wps">
            <w:drawing>
              <wp:anchor distT="0" distB="0" distL="114300" distR="114300" simplePos="0" relativeHeight="251664384" behindDoc="0" locked="0" layoutInCell="1" allowOverlap="1" wp14:anchorId="14DCB534" wp14:editId="722058C4">
                <wp:simplePos x="0" y="0"/>
                <wp:positionH relativeFrom="column">
                  <wp:posOffset>1927225</wp:posOffset>
                </wp:positionH>
                <wp:positionV relativeFrom="paragraph">
                  <wp:posOffset>256540</wp:posOffset>
                </wp:positionV>
                <wp:extent cx="1492885" cy="1195070"/>
                <wp:effectExtent l="0" t="0" r="12065" b="24130"/>
                <wp:wrapNone/>
                <wp:docPr id="2" name="Rectángulo redondeado 2"/>
                <wp:cNvGraphicFramePr/>
                <a:graphic xmlns:a="http://schemas.openxmlformats.org/drawingml/2006/main">
                  <a:graphicData uri="http://schemas.microsoft.com/office/word/2010/wordprocessingShape">
                    <wps:wsp>
                      <wps:cNvSpPr/>
                      <wps:spPr>
                        <a:xfrm>
                          <a:off x="0" y="0"/>
                          <a:ext cx="1492885" cy="11950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382B01" w14:textId="77777777" w:rsidR="00D86F3E" w:rsidRDefault="00D86F3E" w:rsidP="00E21A89">
                            <w:pPr>
                              <w:spacing w:after="0"/>
                              <w:jc w:val="center"/>
                              <w:rPr>
                                <w:rFonts w:ascii="Arial Narrow" w:hAnsi="Arial Narrow"/>
                                <w:b/>
                                <w:bCs/>
                                <w:lang w:val="es-ES"/>
                              </w:rPr>
                            </w:pPr>
                            <w:r>
                              <w:rPr>
                                <w:rFonts w:ascii="Arial Narrow" w:hAnsi="Arial Narrow"/>
                                <w:b/>
                                <w:bCs/>
                                <w:lang w:val="es-ES"/>
                              </w:rPr>
                              <w:t>PASO 2:</w:t>
                            </w:r>
                          </w:p>
                          <w:p w14:paraId="22D69B3C" w14:textId="77777777" w:rsidR="00D86F3E" w:rsidRDefault="00D86F3E" w:rsidP="00E21A89">
                            <w:pPr>
                              <w:spacing w:after="0"/>
                              <w:jc w:val="center"/>
                              <w:rPr>
                                <w:rFonts w:ascii="Arial Narrow" w:hAnsi="Arial Narrow"/>
                                <w:b/>
                                <w:bCs/>
                                <w:lang w:val="es-ES"/>
                              </w:rPr>
                            </w:pPr>
                            <w:r w:rsidRPr="00EB1FA2">
                              <w:rPr>
                                <w:rFonts w:ascii="Arial Narrow" w:hAnsi="Arial Narrow"/>
                                <w:b/>
                                <w:bCs/>
                                <w:lang w:val="es-ES"/>
                              </w:rPr>
                              <w:t>EVALUACIÓN</w:t>
                            </w:r>
                          </w:p>
                          <w:p w14:paraId="1E0E066B" w14:textId="77777777" w:rsidR="00D86F3E" w:rsidRPr="00EB1FA2" w:rsidRDefault="00D86F3E" w:rsidP="00E21A89">
                            <w:pPr>
                              <w:spacing w:after="0"/>
                              <w:jc w:val="center"/>
                              <w:rPr>
                                <w:rFonts w:ascii="Arial Narrow" w:hAnsi="Arial Narrow"/>
                                <w:b/>
                                <w:bCs/>
                              </w:rPr>
                            </w:pPr>
                          </w:p>
                          <w:p w14:paraId="1B190480" w14:textId="77777777" w:rsidR="00D86F3E" w:rsidRPr="00CA1C6E" w:rsidRDefault="00D86F3E" w:rsidP="00EB1FA2">
                            <w:pPr>
                              <w:jc w:val="center"/>
                              <w:rPr>
                                <w:rFonts w:ascii="Arial Narrow" w:hAnsi="Arial Narrow"/>
                                <w:sz w:val="18"/>
                              </w:rPr>
                            </w:pPr>
                            <w:r w:rsidRPr="00CA1C6E">
                              <w:rPr>
                                <w:rFonts w:ascii="Arial Narrow" w:hAnsi="Arial Narrow"/>
                                <w:b/>
                                <w:bCs/>
                                <w:sz w:val="18"/>
                                <w:lang w:val="es-ES"/>
                              </w:rPr>
                              <w:t>(</w:t>
                            </w:r>
                            <w:r w:rsidRPr="00CA1C6E">
                              <w:rPr>
                                <w:rFonts w:ascii="Arial Narrow" w:hAnsi="Arial Narrow"/>
                                <w:b/>
                                <w:bCs/>
                                <w:sz w:val="18"/>
                                <w:lang w:val="uz-Cyrl-UZ"/>
                              </w:rPr>
                              <w:t>Comité Consultivo Agencias</w:t>
                            </w:r>
                            <w:r w:rsidRPr="00CA1C6E">
                              <w:rPr>
                                <w:rFonts w:ascii="Arial Narrow" w:hAnsi="Arial Narrow"/>
                                <w:b/>
                                <w:bCs/>
                                <w:sz w:val="18"/>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DCB534" id="Rectángulo redondeado 2" o:spid="_x0000_s1028" style="position:absolute;left:0;text-align:left;margin-left:151.75pt;margin-top:20.2pt;width:117.55pt;height:94.1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" fillcolor="#5b9bd5 [3204]" strokecolor="#1f4d78 [1604]" strokeweight="1pt">
                <v:textbox>
                  <w:txbxContent>
                    <w:p w14:paraId="41382B01" w14:textId="77777777" w:rsidR="00D86F3E" w:rsidRDefault="00D86F3E" w:rsidP="00E21A89">
                      <w:pPr>
                        <w:spacing w:after="0"/>
                        <w:jc w:val="center"/>
                        <w:rPr>
                          <w:rFonts w:ascii="Arial Narrow" w:hAnsi="Arial Narrow"/>
                          <w:b/>
                          <w:bCs/>
                          <w:lang w:val="es-ES"/>
                        </w:rPr>
                      </w:pPr>
                      <w:r>
                        <w:rPr>
                          <w:rFonts w:ascii="Arial Narrow" w:hAnsi="Arial Narrow"/>
                          <w:b/>
                          <w:bCs/>
                          <w:lang w:val="es-ES"/>
                        </w:rPr>
                        <w:t>PASO 2:</w:t>
                      </w:r>
                    </w:p>
                    <w:p w14:paraId="22D69B3C" w14:textId="77777777" w:rsidR="00D86F3E" w:rsidRDefault="00D86F3E" w:rsidP="00E21A89">
                      <w:pPr>
                        <w:spacing w:after="0"/>
                        <w:jc w:val="center"/>
                        <w:rPr>
                          <w:rFonts w:ascii="Arial Narrow" w:hAnsi="Arial Narrow"/>
                          <w:b/>
                          <w:bCs/>
                          <w:lang w:val="es-ES"/>
                        </w:rPr>
                      </w:pPr>
                      <w:r w:rsidRPr="00EB1FA2">
                        <w:rPr>
                          <w:rFonts w:ascii="Arial Narrow" w:hAnsi="Arial Narrow"/>
                          <w:b/>
                          <w:bCs/>
                          <w:lang w:val="es-ES"/>
                        </w:rPr>
                        <w:t>EVALUACIÓN</w:t>
                      </w:r>
                    </w:p>
                    <w:p w14:paraId="1E0E066B" w14:textId="77777777" w:rsidR="00D86F3E" w:rsidRPr="00EB1FA2" w:rsidRDefault="00D86F3E" w:rsidP="00E21A89">
                      <w:pPr>
                        <w:spacing w:after="0"/>
                        <w:jc w:val="center"/>
                        <w:rPr>
                          <w:rFonts w:ascii="Arial Narrow" w:hAnsi="Arial Narrow"/>
                          <w:b/>
                          <w:bCs/>
                        </w:rPr>
                      </w:pPr>
                    </w:p>
                    <w:p w14:paraId="1B190480" w14:textId="77777777" w:rsidR="00D86F3E" w:rsidRPr="00CA1C6E" w:rsidRDefault="00D86F3E" w:rsidP="00EB1FA2">
                      <w:pPr>
                        <w:jc w:val="center"/>
                        <w:rPr>
                          <w:rFonts w:ascii="Arial Narrow" w:hAnsi="Arial Narrow"/>
                          <w:sz w:val="18"/>
                        </w:rPr>
                      </w:pPr>
                      <w:r w:rsidRPr="00CA1C6E">
                        <w:rPr>
                          <w:rFonts w:ascii="Arial Narrow" w:hAnsi="Arial Narrow"/>
                          <w:b/>
                          <w:bCs/>
                          <w:sz w:val="18"/>
                          <w:lang w:val="es-ES"/>
                        </w:rPr>
                        <w:t>(</w:t>
                      </w:r>
                      <w:r w:rsidRPr="00CA1C6E">
                        <w:rPr>
                          <w:rFonts w:ascii="Arial Narrow" w:hAnsi="Arial Narrow"/>
                          <w:b/>
                          <w:bCs/>
                          <w:sz w:val="18"/>
                          <w:lang w:val="uz-Cyrl-UZ"/>
                        </w:rPr>
                        <w:t>Comité Consultivo Agencias</w:t>
                      </w:r>
                      <w:r w:rsidRPr="00CA1C6E">
                        <w:rPr>
                          <w:rFonts w:ascii="Arial Narrow" w:hAnsi="Arial Narrow"/>
                          <w:b/>
                          <w:bCs/>
                          <w:sz w:val="18"/>
                          <w:lang w:val="es-ES"/>
                        </w:rPr>
                        <w:t>)</w:t>
                      </w:r>
                    </w:p>
                  </w:txbxContent>
                </v:textbox>
              </v:roundrect>
            </w:pict>
          </mc:Fallback>
        </mc:AlternateContent>
      </w:r>
    </w:p>
    <w:p w14:paraId="503488C1" w14:textId="77777777" w:rsidR="003A33E0" w:rsidRPr="00002C06" w:rsidRDefault="003A33E0" w:rsidP="009B183E">
      <w:pPr>
        <w:jc w:val="center"/>
        <w:rPr>
          <w:rFonts w:ascii="Arial Narrow" w:hAnsi="Arial Narrow"/>
        </w:rPr>
      </w:pPr>
    </w:p>
    <w:p w14:paraId="0A6F3825" w14:textId="77777777" w:rsidR="003A33E0" w:rsidRPr="00002C06" w:rsidRDefault="003A33E0" w:rsidP="009B183E">
      <w:pPr>
        <w:jc w:val="center"/>
        <w:rPr>
          <w:rFonts w:ascii="Arial Narrow" w:hAnsi="Arial Narrow"/>
        </w:rPr>
      </w:pPr>
    </w:p>
    <w:p w14:paraId="67C9A9B9" w14:textId="77777777" w:rsidR="003A33E0" w:rsidRPr="00002C06" w:rsidRDefault="003A33E0" w:rsidP="009B183E">
      <w:pPr>
        <w:jc w:val="center"/>
        <w:rPr>
          <w:rFonts w:ascii="Arial Narrow" w:hAnsi="Arial Narrow"/>
        </w:rPr>
      </w:pPr>
    </w:p>
    <w:p w14:paraId="3E810695" w14:textId="77777777" w:rsidR="003A33E0" w:rsidRPr="00002C06" w:rsidRDefault="003A33E0" w:rsidP="009B183E">
      <w:pPr>
        <w:jc w:val="center"/>
        <w:rPr>
          <w:rFonts w:ascii="Arial Narrow" w:hAnsi="Arial Narrow"/>
        </w:rPr>
      </w:pPr>
    </w:p>
    <w:p w14:paraId="76E65CF0" w14:textId="77777777" w:rsidR="003A33E0" w:rsidRPr="00002C06" w:rsidRDefault="003A33E0" w:rsidP="009B183E">
      <w:pPr>
        <w:jc w:val="center"/>
        <w:rPr>
          <w:rFonts w:ascii="Arial Narrow" w:hAnsi="Arial Narrow"/>
        </w:rPr>
      </w:pPr>
    </w:p>
    <w:p w14:paraId="7E886915" w14:textId="77777777" w:rsidR="003A33E0" w:rsidRPr="00002C06" w:rsidRDefault="00291ED8" w:rsidP="009B183E">
      <w:pPr>
        <w:jc w:val="center"/>
        <w:rPr>
          <w:rFonts w:ascii="Arial Narrow" w:hAnsi="Arial Narrow"/>
        </w:rPr>
      </w:pPr>
      <w:r w:rsidRPr="00002C06">
        <w:rPr>
          <w:rFonts w:ascii="Arial Narrow" w:hAnsi="Arial Narrow"/>
          <w:noProof/>
          <w:lang w:eastAsia="es-CL"/>
        </w:rPr>
        <mc:AlternateContent>
          <mc:Choice Requires="wps">
            <w:drawing>
              <wp:anchor distT="0" distB="0" distL="114300" distR="114300" simplePos="0" relativeHeight="251667456" behindDoc="0" locked="0" layoutInCell="1" allowOverlap="1" wp14:anchorId="5DFA3EFA" wp14:editId="644EECB0">
                <wp:simplePos x="0" y="0"/>
                <wp:positionH relativeFrom="column">
                  <wp:posOffset>1918335</wp:posOffset>
                </wp:positionH>
                <wp:positionV relativeFrom="paragraph">
                  <wp:posOffset>110490</wp:posOffset>
                </wp:positionV>
                <wp:extent cx="1503045" cy="2789555"/>
                <wp:effectExtent l="0" t="0" r="20955" b="10795"/>
                <wp:wrapNone/>
                <wp:docPr id="6" name="Rectángulo redondeado 6"/>
                <wp:cNvGraphicFramePr/>
                <a:graphic xmlns:a="http://schemas.openxmlformats.org/drawingml/2006/main">
                  <a:graphicData uri="http://schemas.microsoft.com/office/word/2010/wordprocessingShape">
                    <wps:wsp>
                      <wps:cNvSpPr/>
                      <wps:spPr>
                        <a:xfrm>
                          <a:off x="0" y="0"/>
                          <a:ext cx="1503045" cy="278955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CD9D97" w14:textId="6EAA6E78" w:rsidR="00D86F3E" w:rsidRPr="00A90DF4" w:rsidRDefault="00D86F3E" w:rsidP="00A46563">
                            <w:pPr>
                              <w:rPr>
                                <w:rFonts w:ascii="Arial Narrow" w:hAnsi="Arial Narrow"/>
                                <w:color w:val="2E74B5" w:themeColor="accent1" w:themeShade="BF"/>
                                <w:sz w:val="20"/>
                                <w:lang w:val="es-ES"/>
                              </w:rPr>
                            </w:pPr>
                            <w:r w:rsidRPr="00A90DF4">
                              <w:rPr>
                                <w:rFonts w:ascii="Arial Narrow" w:hAnsi="Arial Narrow"/>
                                <w:color w:val="2E74B5" w:themeColor="accent1" w:themeShade="BF"/>
                                <w:sz w:val="20"/>
                                <w:lang w:val="es-ES"/>
                              </w:rPr>
                              <w:t xml:space="preserve">2.1 </w:t>
                            </w:r>
                            <w:r w:rsidRPr="00A90DF4">
                              <w:rPr>
                                <w:rFonts w:ascii="Arial Narrow" w:hAnsi="Arial Narrow"/>
                                <w:color w:val="2E74B5" w:themeColor="accent1" w:themeShade="BF"/>
                                <w:sz w:val="20"/>
                                <w:lang w:val="uz-Cyrl-UZ"/>
                              </w:rPr>
                              <w:t xml:space="preserve">Evaluación según </w:t>
                            </w:r>
                            <w:r>
                              <w:rPr>
                                <w:rFonts w:ascii="Arial Narrow" w:hAnsi="Arial Narrow"/>
                                <w:color w:val="2E74B5" w:themeColor="accent1" w:themeShade="BF"/>
                                <w:sz w:val="20"/>
                              </w:rPr>
                              <w:t xml:space="preserve">dimensión </w:t>
                            </w:r>
                            <w:r w:rsidRPr="00A90DF4">
                              <w:rPr>
                                <w:rFonts w:ascii="Arial Narrow" w:hAnsi="Arial Narrow"/>
                                <w:color w:val="2E74B5" w:themeColor="accent1" w:themeShade="BF"/>
                                <w:sz w:val="20"/>
                                <w:lang w:val="uz-Cyrl-UZ"/>
                              </w:rPr>
                              <w:t>y ponderaciones</w:t>
                            </w:r>
                            <w:r>
                              <w:rPr>
                                <w:rFonts w:ascii="Arial Narrow" w:hAnsi="Arial Narrow"/>
                                <w:color w:val="2E74B5" w:themeColor="accent1" w:themeShade="BF"/>
                                <w:sz w:val="20"/>
                                <w:lang w:val="es-ES"/>
                              </w:rPr>
                              <w:t>.</w:t>
                            </w:r>
                          </w:p>
                          <w:p w14:paraId="1EDB0C37" w14:textId="3C87B3B5" w:rsidR="00D86F3E" w:rsidRPr="00A90DF4" w:rsidRDefault="00D86F3E" w:rsidP="00A46563">
                            <w:pPr>
                              <w:rPr>
                                <w:rFonts w:ascii="Arial Narrow" w:hAnsi="Arial Narrow"/>
                                <w:color w:val="2E74B5" w:themeColor="accent1" w:themeShade="BF"/>
                                <w:sz w:val="20"/>
                                <w:lang w:val="es-ES"/>
                              </w:rPr>
                            </w:pPr>
                            <w:r w:rsidRPr="00A90DF4">
                              <w:rPr>
                                <w:rFonts w:ascii="Arial Narrow" w:hAnsi="Arial Narrow"/>
                                <w:color w:val="2E74B5" w:themeColor="accent1" w:themeShade="BF"/>
                                <w:sz w:val="20"/>
                                <w:lang w:val="es-ES"/>
                              </w:rPr>
                              <w:t>2.</w:t>
                            </w:r>
                            <w:r>
                              <w:rPr>
                                <w:rFonts w:ascii="Arial Narrow" w:hAnsi="Arial Narrow"/>
                                <w:color w:val="2E74B5" w:themeColor="accent1" w:themeShade="BF"/>
                                <w:sz w:val="20"/>
                                <w:lang w:val="es-ES"/>
                              </w:rPr>
                              <w:t>2</w:t>
                            </w:r>
                            <w:r w:rsidRPr="00A90DF4">
                              <w:rPr>
                                <w:rFonts w:ascii="Arial Narrow" w:hAnsi="Arial Narrow"/>
                                <w:color w:val="2E74B5" w:themeColor="accent1" w:themeShade="BF"/>
                                <w:sz w:val="20"/>
                                <w:lang w:val="es-ES"/>
                              </w:rPr>
                              <w:t xml:space="preserve"> Resultado de la evaluación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FA3EFA" id="Rectángulo redondeado 6" o:spid="_x0000_s1029" style="position:absolute;left:0;text-align:left;margin-left:151.05pt;margin-top:8.7pt;width:118.35pt;height:219.6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" filled="f" strokecolor="#1f4d78 [1604]" strokeweight="1pt">
                <v:textbox>
                  <w:txbxContent>
                    <w:p w14:paraId="6CCD9D97" w14:textId="6EAA6E78" w:rsidR="00D86F3E" w:rsidRPr="00A90DF4" w:rsidRDefault="00D86F3E" w:rsidP="00A46563">
                      <w:pPr>
                        <w:rPr>
                          <w:rFonts w:ascii="Arial Narrow" w:hAnsi="Arial Narrow"/>
                          <w:color w:val="2E74B5" w:themeColor="accent1" w:themeShade="BF"/>
                          <w:sz w:val="20"/>
                          <w:lang w:val="es-ES"/>
                        </w:rPr>
                      </w:pPr>
                      <w:r w:rsidRPr="00A90DF4">
                        <w:rPr>
                          <w:rFonts w:ascii="Arial Narrow" w:hAnsi="Arial Narrow"/>
                          <w:color w:val="2E74B5" w:themeColor="accent1" w:themeShade="BF"/>
                          <w:sz w:val="20"/>
                          <w:lang w:val="es-ES"/>
                        </w:rPr>
                        <w:t xml:space="preserve">2.1 </w:t>
                      </w:r>
                      <w:r w:rsidRPr="00A90DF4">
                        <w:rPr>
                          <w:rFonts w:ascii="Arial Narrow" w:hAnsi="Arial Narrow"/>
                          <w:color w:val="2E74B5" w:themeColor="accent1" w:themeShade="BF"/>
                          <w:sz w:val="20"/>
                          <w:lang w:val="uz-Cyrl-UZ"/>
                        </w:rPr>
                        <w:t xml:space="preserve">Evaluación según </w:t>
                      </w:r>
                      <w:r>
                        <w:rPr>
                          <w:rFonts w:ascii="Arial Narrow" w:hAnsi="Arial Narrow"/>
                          <w:color w:val="2E74B5" w:themeColor="accent1" w:themeShade="BF"/>
                          <w:sz w:val="20"/>
                        </w:rPr>
                        <w:t xml:space="preserve">dimensión </w:t>
                      </w:r>
                      <w:r w:rsidRPr="00A90DF4">
                        <w:rPr>
                          <w:rFonts w:ascii="Arial Narrow" w:hAnsi="Arial Narrow"/>
                          <w:color w:val="2E74B5" w:themeColor="accent1" w:themeShade="BF"/>
                          <w:sz w:val="20"/>
                          <w:lang w:val="uz-Cyrl-UZ"/>
                        </w:rPr>
                        <w:t>y ponderaciones</w:t>
                      </w:r>
                      <w:r>
                        <w:rPr>
                          <w:rFonts w:ascii="Arial Narrow" w:hAnsi="Arial Narrow"/>
                          <w:color w:val="2E74B5" w:themeColor="accent1" w:themeShade="BF"/>
                          <w:sz w:val="20"/>
                          <w:lang w:val="es-ES"/>
                        </w:rPr>
                        <w:t>.</w:t>
                      </w:r>
                    </w:p>
                    <w:p w14:paraId="1EDB0C37" w14:textId="3C87B3B5" w:rsidR="00D86F3E" w:rsidRPr="00A90DF4" w:rsidRDefault="00D86F3E" w:rsidP="00A46563">
                      <w:pPr>
                        <w:rPr>
                          <w:rFonts w:ascii="Arial Narrow" w:hAnsi="Arial Narrow"/>
                          <w:color w:val="2E74B5" w:themeColor="accent1" w:themeShade="BF"/>
                          <w:sz w:val="20"/>
                          <w:lang w:val="es-ES"/>
                        </w:rPr>
                      </w:pPr>
                      <w:r w:rsidRPr="00A90DF4">
                        <w:rPr>
                          <w:rFonts w:ascii="Arial Narrow" w:hAnsi="Arial Narrow"/>
                          <w:color w:val="2E74B5" w:themeColor="accent1" w:themeShade="BF"/>
                          <w:sz w:val="20"/>
                          <w:lang w:val="es-ES"/>
                        </w:rPr>
                        <w:t>2.</w:t>
                      </w:r>
                      <w:r>
                        <w:rPr>
                          <w:rFonts w:ascii="Arial Narrow" w:hAnsi="Arial Narrow"/>
                          <w:color w:val="2E74B5" w:themeColor="accent1" w:themeShade="BF"/>
                          <w:sz w:val="20"/>
                          <w:lang w:val="es-ES"/>
                        </w:rPr>
                        <w:t>2</w:t>
                      </w:r>
                      <w:r w:rsidRPr="00A90DF4">
                        <w:rPr>
                          <w:rFonts w:ascii="Arial Narrow" w:hAnsi="Arial Narrow"/>
                          <w:color w:val="2E74B5" w:themeColor="accent1" w:themeShade="BF"/>
                          <w:sz w:val="20"/>
                          <w:lang w:val="es-ES"/>
                        </w:rPr>
                        <w:t xml:space="preserve"> Resultado de la evaluación </w:t>
                      </w:r>
                    </w:p>
                  </w:txbxContent>
                </v:textbox>
              </v:roundrect>
            </w:pict>
          </mc:Fallback>
        </mc:AlternateContent>
      </w:r>
      <w:r w:rsidR="00F13831" w:rsidRPr="00002C06">
        <w:rPr>
          <w:rFonts w:ascii="Arial Narrow" w:hAnsi="Arial Narrow"/>
          <w:noProof/>
          <w:lang w:eastAsia="es-CL"/>
        </w:rPr>
        <mc:AlternateContent>
          <mc:Choice Requires="wps">
            <w:drawing>
              <wp:anchor distT="0" distB="0" distL="114300" distR="114300" simplePos="0" relativeHeight="251668991" behindDoc="0" locked="0" layoutInCell="1" allowOverlap="1" wp14:anchorId="42DAFD0B" wp14:editId="662A786B">
                <wp:simplePos x="0" y="0"/>
                <wp:positionH relativeFrom="column">
                  <wp:posOffset>4039235</wp:posOffset>
                </wp:positionH>
                <wp:positionV relativeFrom="paragraph">
                  <wp:posOffset>128270</wp:posOffset>
                </wp:positionV>
                <wp:extent cx="1450975" cy="2773045"/>
                <wp:effectExtent l="0" t="0" r="15875" b="27305"/>
                <wp:wrapNone/>
                <wp:docPr id="7" name="Rectángulo redondeado 7"/>
                <wp:cNvGraphicFramePr/>
                <a:graphic xmlns:a="http://schemas.openxmlformats.org/drawingml/2006/main">
                  <a:graphicData uri="http://schemas.microsoft.com/office/word/2010/wordprocessingShape">
                    <wps:wsp>
                      <wps:cNvSpPr/>
                      <wps:spPr>
                        <a:xfrm>
                          <a:off x="0" y="0"/>
                          <a:ext cx="1450975" cy="27730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5779ABB" w14:textId="66FCA907" w:rsidR="00D86F3E" w:rsidRPr="00A90DF4" w:rsidRDefault="00D86F3E" w:rsidP="00EB1FA2">
                            <w:pPr>
                              <w:rPr>
                                <w:rFonts w:ascii="Arial Narrow" w:hAnsi="Arial Narrow"/>
                                <w:color w:val="2E74B5" w:themeColor="accent1" w:themeShade="BF"/>
                                <w:sz w:val="20"/>
                                <w:lang w:val="es-ES"/>
                              </w:rPr>
                            </w:pPr>
                            <w:r w:rsidRPr="00A90DF4">
                              <w:rPr>
                                <w:rFonts w:ascii="Arial Narrow" w:hAnsi="Arial Narrow"/>
                                <w:color w:val="2E74B5" w:themeColor="accent1" w:themeShade="BF"/>
                                <w:sz w:val="20"/>
                                <w:lang w:val="es-ES"/>
                              </w:rPr>
                              <w:t xml:space="preserve">3.1. </w:t>
                            </w:r>
                            <w:r>
                              <w:rPr>
                                <w:rFonts w:ascii="Arial Narrow" w:hAnsi="Arial Narrow"/>
                                <w:color w:val="2E74B5" w:themeColor="accent1" w:themeShade="BF"/>
                                <w:sz w:val="20"/>
                                <w:lang w:val="es-ES"/>
                              </w:rPr>
                              <w:t>Incorporación al Registro de Pares Evaluadores</w:t>
                            </w:r>
                          </w:p>
                          <w:p w14:paraId="0877EC14" w14:textId="31926926" w:rsidR="00D86F3E" w:rsidRPr="00A90DF4" w:rsidRDefault="00D86F3E" w:rsidP="00EB1FA2">
                            <w:pPr>
                              <w:rPr>
                                <w:rFonts w:ascii="Arial Narrow" w:hAnsi="Arial Narrow"/>
                                <w:color w:val="2E74B5" w:themeColor="accent1" w:themeShade="BF"/>
                                <w:sz w:val="20"/>
                                <w:lang w:val="es-ES"/>
                              </w:rPr>
                            </w:pPr>
                            <w:r w:rsidRPr="00A90DF4">
                              <w:rPr>
                                <w:rFonts w:ascii="Arial Narrow" w:hAnsi="Arial Narrow"/>
                                <w:color w:val="2E74B5" w:themeColor="accent1" w:themeShade="BF"/>
                                <w:sz w:val="20"/>
                                <w:lang w:val="es-ES"/>
                              </w:rPr>
                              <w:t xml:space="preserve">3.2 </w:t>
                            </w:r>
                            <w:r>
                              <w:rPr>
                                <w:rFonts w:ascii="Arial Narrow" w:hAnsi="Arial Narrow"/>
                                <w:color w:val="2E74B5" w:themeColor="accent1" w:themeShade="BF"/>
                                <w:sz w:val="20"/>
                                <w:lang w:val="es-ES"/>
                              </w:rPr>
                              <w:t>Notificación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DAFD0B" id="Rectángulo redondeado 7" o:spid="_x0000_s1030" style="position:absolute;left:0;text-align:left;margin-left:318.05pt;margin-top:10.1pt;width:114.25pt;height:218.35pt;z-index:2516689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" filled="f" strokecolor="#1f4d78 [1604]" strokeweight="1pt">
                <v:textbox>
                  <w:txbxContent>
                    <w:p w14:paraId="75779ABB" w14:textId="66FCA907" w:rsidR="00D86F3E" w:rsidRPr="00A90DF4" w:rsidRDefault="00D86F3E" w:rsidP="00EB1FA2">
                      <w:pPr>
                        <w:rPr>
                          <w:rFonts w:ascii="Arial Narrow" w:hAnsi="Arial Narrow"/>
                          <w:color w:val="2E74B5" w:themeColor="accent1" w:themeShade="BF"/>
                          <w:sz w:val="20"/>
                          <w:lang w:val="es-ES"/>
                        </w:rPr>
                      </w:pPr>
                      <w:r w:rsidRPr="00A90DF4">
                        <w:rPr>
                          <w:rFonts w:ascii="Arial Narrow" w:hAnsi="Arial Narrow"/>
                          <w:color w:val="2E74B5" w:themeColor="accent1" w:themeShade="BF"/>
                          <w:sz w:val="20"/>
                          <w:lang w:val="es-ES"/>
                        </w:rPr>
                        <w:t xml:space="preserve">3.1. </w:t>
                      </w:r>
                      <w:r>
                        <w:rPr>
                          <w:rFonts w:ascii="Arial Narrow" w:hAnsi="Arial Narrow"/>
                          <w:color w:val="2E74B5" w:themeColor="accent1" w:themeShade="BF"/>
                          <w:sz w:val="20"/>
                          <w:lang w:val="es-ES"/>
                        </w:rPr>
                        <w:t>Incorporación al Registro de Pares Evaluadores</w:t>
                      </w:r>
                    </w:p>
                    <w:p w14:paraId="0877EC14" w14:textId="31926926" w:rsidR="00D86F3E" w:rsidRPr="00A90DF4" w:rsidRDefault="00D86F3E" w:rsidP="00EB1FA2">
                      <w:pPr>
                        <w:rPr>
                          <w:rFonts w:ascii="Arial Narrow" w:hAnsi="Arial Narrow"/>
                          <w:color w:val="2E74B5" w:themeColor="accent1" w:themeShade="BF"/>
                          <w:sz w:val="20"/>
                          <w:lang w:val="es-ES"/>
                        </w:rPr>
                      </w:pPr>
                      <w:r w:rsidRPr="00A90DF4">
                        <w:rPr>
                          <w:rFonts w:ascii="Arial Narrow" w:hAnsi="Arial Narrow"/>
                          <w:color w:val="2E74B5" w:themeColor="accent1" w:themeShade="BF"/>
                          <w:sz w:val="20"/>
                          <w:lang w:val="es-ES"/>
                        </w:rPr>
                        <w:t xml:space="preserve">3.2 </w:t>
                      </w:r>
                      <w:r>
                        <w:rPr>
                          <w:rFonts w:ascii="Arial Narrow" w:hAnsi="Arial Narrow"/>
                          <w:color w:val="2E74B5" w:themeColor="accent1" w:themeShade="BF"/>
                          <w:sz w:val="20"/>
                          <w:lang w:val="es-ES"/>
                        </w:rPr>
                        <w:t>Notificación</w:t>
                      </w:r>
                    </w:p>
                  </w:txbxContent>
                </v:textbox>
              </v:roundrect>
            </w:pict>
          </mc:Fallback>
        </mc:AlternateContent>
      </w:r>
      <w:r w:rsidR="00F13831" w:rsidRPr="00002C06">
        <w:rPr>
          <w:rFonts w:ascii="Arial Narrow" w:hAnsi="Arial Narrow"/>
          <w:noProof/>
          <w:lang w:eastAsia="es-CL"/>
        </w:rPr>
        <mc:AlternateContent>
          <mc:Choice Requires="wps">
            <w:drawing>
              <wp:anchor distT="0" distB="0" distL="114300" distR="114300" simplePos="0" relativeHeight="251666432" behindDoc="0" locked="0" layoutInCell="1" allowOverlap="1" wp14:anchorId="065A9085" wp14:editId="5B66E427">
                <wp:simplePos x="0" y="0"/>
                <wp:positionH relativeFrom="column">
                  <wp:posOffset>-96520</wp:posOffset>
                </wp:positionH>
                <wp:positionV relativeFrom="paragraph">
                  <wp:posOffset>62230</wp:posOffset>
                </wp:positionV>
                <wp:extent cx="1325880" cy="2836545"/>
                <wp:effectExtent l="0" t="0" r="26670" b="20955"/>
                <wp:wrapNone/>
                <wp:docPr id="5" name="Rectángulo redondeado 5"/>
                <wp:cNvGraphicFramePr/>
                <a:graphic xmlns:a="http://schemas.openxmlformats.org/drawingml/2006/main">
                  <a:graphicData uri="http://schemas.microsoft.com/office/word/2010/wordprocessingShape">
                    <wps:wsp>
                      <wps:cNvSpPr/>
                      <wps:spPr>
                        <a:xfrm>
                          <a:off x="0" y="0"/>
                          <a:ext cx="1325880" cy="2836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125EB4" w14:textId="77777777" w:rsidR="00D86F3E" w:rsidRPr="00A90DF4" w:rsidRDefault="00D86F3E" w:rsidP="00A46563">
                            <w:pPr>
                              <w:rPr>
                                <w:rFonts w:ascii="Arial Narrow" w:hAnsi="Arial Narrow"/>
                                <w:color w:val="2E74B5" w:themeColor="accent1" w:themeShade="BF"/>
                                <w:sz w:val="20"/>
                                <w:lang w:val="es-ES"/>
                              </w:rPr>
                            </w:pPr>
                            <w:r w:rsidRPr="00A90DF4">
                              <w:rPr>
                                <w:rFonts w:ascii="Arial Narrow" w:hAnsi="Arial Narrow"/>
                                <w:color w:val="2E74B5" w:themeColor="accent1" w:themeShade="BF"/>
                                <w:sz w:val="20"/>
                                <w:lang w:val="es-ES"/>
                              </w:rPr>
                              <w:t xml:space="preserve">1.1 </w:t>
                            </w:r>
                            <w:r w:rsidRPr="00A90DF4">
                              <w:rPr>
                                <w:rFonts w:ascii="Arial Narrow" w:hAnsi="Arial Narrow"/>
                                <w:color w:val="2E74B5" w:themeColor="accent1" w:themeShade="BF"/>
                                <w:sz w:val="20"/>
                                <w:lang w:val="uz-Cyrl-UZ"/>
                              </w:rPr>
                              <w:t>Recepción</w:t>
                            </w:r>
                            <w:r w:rsidRPr="00A90DF4">
                              <w:rPr>
                                <w:rFonts w:ascii="Arial Narrow" w:hAnsi="Arial Narrow"/>
                                <w:color w:val="2E74B5" w:themeColor="accent1" w:themeShade="BF"/>
                                <w:sz w:val="20"/>
                                <w:lang w:val="es-ES"/>
                              </w:rPr>
                              <w:t xml:space="preserve"> y validación del cumplimiento de los </w:t>
                            </w:r>
                            <w:r w:rsidRPr="00A90DF4">
                              <w:rPr>
                                <w:rFonts w:ascii="Arial Narrow" w:hAnsi="Arial Narrow"/>
                                <w:color w:val="2E74B5" w:themeColor="accent1" w:themeShade="BF"/>
                                <w:sz w:val="20"/>
                                <w:lang w:val="uz-Cyrl-UZ"/>
                              </w:rPr>
                              <w:t>antecedentes</w:t>
                            </w:r>
                            <w:r w:rsidRPr="00A90DF4">
                              <w:rPr>
                                <w:rFonts w:ascii="Arial Narrow" w:hAnsi="Arial Narrow"/>
                                <w:color w:val="2E74B5" w:themeColor="accent1" w:themeShade="BF"/>
                                <w:sz w:val="20"/>
                                <w:lang w:val="es-ES"/>
                              </w:rPr>
                              <w:t xml:space="preserve"> del postulante.</w:t>
                            </w:r>
                          </w:p>
                          <w:p w14:paraId="2CC7CF92" w14:textId="77777777" w:rsidR="00D86F3E" w:rsidRPr="00A90DF4" w:rsidRDefault="00D86F3E" w:rsidP="00A46563">
                            <w:pPr>
                              <w:rPr>
                                <w:rFonts w:ascii="Arial Narrow" w:hAnsi="Arial Narrow"/>
                                <w:color w:val="2E74B5" w:themeColor="accent1" w:themeShade="BF"/>
                                <w:sz w:val="20"/>
                                <w:lang w:val="es-ES"/>
                              </w:rPr>
                            </w:pPr>
                            <w:r w:rsidRPr="00A90DF4">
                              <w:rPr>
                                <w:rFonts w:ascii="Arial Narrow" w:hAnsi="Arial Narrow"/>
                                <w:color w:val="2E74B5" w:themeColor="accent1" w:themeShade="BF"/>
                                <w:sz w:val="20"/>
                                <w:lang w:val="es-ES"/>
                              </w:rPr>
                              <w:t xml:space="preserve">1.2 </w:t>
                            </w:r>
                            <w:r w:rsidRPr="00A90DF4">
                              <w:rPr>
                                <w:rFonts w:ascii="Arial Narrow" w:hAnsi="Arial Narrow"/>
                                <w:color w:val="2E74B5" w:themeColor="accent1" w:themeShade="BF"/>
                                <w:sz w:val="20"/>
                                <w:lang w:val="uz-Cyrl-UZ"/>
                              </w:rPr>
                              <w:t>Verificación cumplimiento requisitos mínimos</w:t>
                            </w:r>
                            <w:r w:rsidRPr="00A90DF4">
                              <w:rPr>
                                <w:rFonts w:ascii="Arial Narrow" w:hAnsi="Arial Narrow"/>
                                <w:color w:val="2E74B5" w:themeColor="accent1" w:themeShade="BF"/>
                                <w:sz w:val="20"/>
                                <w:lang w:val="es-ES"/>
                              </w:rPr>
                              <w:t>.</w:t>
                            </w:r>
                          </w:p>
                          <w:p w14:paraId="0872E604" w14:textId="03CBEB2E" w:rsidR="00D86F3E" w:rsidRPr="00A90DF4" w:rsidRDefault="00D86F3E" w:rsidP="00A46563">
                            <w:r w:rsidRPr="00A90DF4">
                              <w:rPr>
                                <w:rFonts w:ascii="Arial Narrow" w:hAnsi="Arial Narrow"/>
                                <w:color w:val="2E74B5" w:themeColor="accent1" w:themeShade="BF"/>
                                <w:sz w:val="20"/>
                                <w:lang w:val="es-ES"/>
                              </w:rPr>
                              <w:t>1.</w:t>
                            </w:r>
                            <w:r w:rsidRPr="00A90DF4">
                              <w:rPr>
                                <w:rFonts w:ascii="Arial Narrow" w:hAnsi="Arial Narrow"/>
                                <w:color w:val="2E74B5" w:themeColor="accent1" w:themeShade="BF"/>
                                <w:sz w:val="20"/>
                                <w:lang w:val="uz-Cyrl-UZ"/>
                              </w:rPr>
                              <w:t xml:space="preserve">3 Distribución de </w:t>
                            </w:r>
                            <w:r>
                              <w:rPr>
                                <w:rFonts w:ascii="Arial Narrow" w:hAnsi="Arial Narrow"/>
                                <w:color w:val="2E74B5" w:themeColor="accent1" w:themeShade="BF"/>
                                <w:sz w:val="20"/>
                              </w:rPr>
                              <w:t>postulantes</w:t>
                            </w:r>
                            <w:r w:rsidRPr="00A90DF4">
                              <w:rPr>
                                <w:rFonts w:ascii="Arial Narrow" w:hAnsi="Arial Narrow"/>
                                <w:color w:val="2E74B5" w:themeColor="accent1" w:themeShade="BF"/>
                                <w:sz w:val="20"/>
                                <w:lang w:val="uz-Cyrl-UZ"/>
                              </w:rPr>
                              <w:t xml:space="preserve"> admitidos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5A9085" id="Rectángulo redondeado 5" o:spid="_x0000_s1031" style="position:absolute;left:0;text-align:left;margin-left:-7.6pt;margin-top:4.9pt;width:104.4pt;height:223.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" filled="f" strokecolor="#1f4d78 [1604]" strokeweight="1pt">
                <v:textbox>
                  <w:txbxContent>
                    <w:p w14:paraId="05125EB4" w14:textId="77777777" w:rsidR="00D86F3E" w:rsidRPr="00A90DF4" w:rsidRDefault="00D86F3E" w:rsidP="00A46563">
                      <w:pPr>
                        <w:rPr>
                          <w:rFonts w:ascii="Arial Narrow" w:hAnsi="Arial Narrow"/>
                          <w:color w:val="2E74B5" w:themeColor="accent1" w:themeShade="BF"/>
                          <w:sz w:val="20"/>
                          <w:lang w:val="es-ES"/>
                        </w:rPr>
                      </w:pPr>
                      <w:r w:rsidRPr="00A90DF4">
                        <w:rPr>
                          <w:rFonts w:ascii="Arial Narrow" w:hAnsi="Arial Narrow"/>
                          <w:color w:val="2E74B5" w:themeColor="accent1" w:themeShade="BF"/>
                          <w:sz w:val="20"/>
                          <w:lang w:val="es-ES"/>
                        </w:rPr>
                        <w:t xml:space="preserve">1.1 </w:t>
                      </w:r>
                      <w:r w:rsidRPr="00A90DF4">
                        <w:rPr>
                          <w:rFonts w:ascii="Arial Narrow" w:hAnsi="Arial Narrow"/>
                          <w:color w:val="2E74B5" w:themeColor="accent1" w:themeShade="BF"/>
                          <w:sz w:val="20"/>
                          <w:lang w:val="uz-Cyrl-UZ"/>
                        </w:rPr>
                        <w:t>Recepción</w:t>
                      </w:r>
                      <w:r w:rsidRPr="00A90DF4">
                        <w:rPr>
                          <w:rFonts w:ascii="Arial Narrow" w:hAnsi="Arial Narrow"/>
                          <w:color w:val="2E74B5" w:themeColor="accent1" w:themeShade="BF"/>
                          <w:sz w:val="20"/>
                          <w:lang w:val="es-ES"/>
                        </w:rPr>
                        <w:t xml:space="preserve"> y validación del cumplimiento de los </w:t>
                      </w:r>
                      <w:r w:rsidRPr="00A90DF4">
                        <w:rPr>
                          <w:rFonts w:ascii="Arial Narrow" w:hAnsi="Arial Narrow"/>
                          <w:color w:val="2E74B5" w:themeColor="accent1" w:themeShade="BF"/>
                          <w:sz w:val="20"/>
                          <w:lang w:val="uz-Cyrl-UZ"/>
                        </w:rPr>
                        <w:t>antecedentes</w:t>
                      </w:r>
                      <w:r w:rsidRPr="00A90DF4">
                        <w:rPr>
                          <w:rFonts w:ascii="Arial Narrow" w:hAnsi="Arial Narrow"/>
                          <w:color w:val="2E74B5" w:themeColor="accent1" w:themeShade="BF"/>
                          <w:sz w:val="20"/>
                          <w:lang w:val="es-ES"/>
                        </w:rPr>
                        <w:t xml:space="preserve"> del postulante.</w:t>
                      </w:r>
                    </w:p>
                    <w:p w14:paraId="2CC7CF92" w14:textId="77777777" w:rsidR="00D86F3E" w:rsidRPr="00A90DF4" w:rsidRDefault="00D86F3E" w:rsidP="00A46563">
                      <w:pPr>
                        <w:rPr>
                          <w:rFonts w:ascii="Arial Narrow" w:hAnsi="Arial Narrow"/>
                          <w:color w:val="2E74B5" w:themeColor="accent1" w:themeShade="BF"/>
                          <w:sz w:val="20"/>
                          <w:lang w:val="es-ES"/>
                        </w:rPr>
                      </w:pPr>
                      <w:r w:rsidRPr="00A90DF4">
                        <w:rPr>
                          <w:rFonts w:ascii="Arial Narrow" w:hAnsi="Arial Narrow"/>
                          <w:color w:val="2E74B5" w:themeColor="accent1" w:themeShade="BF"/>
                          <w:sz w:val="20"/>
                          <w:lang w:val="es-ES"/>
                        </w:rPr>
                        <w:t xml:space="preserve">1.2 </w:t>
                      </w:r>
                      <w:r w:rsidRPr="00A90DF4">
                        <w:rPr>
                          <w:rFonts w:ascii="Arial Narrow" w:hAnsi="Arial Narrow"/>
                          <w:color w:val="2E74B5" w:themeColor="accent1" w:themeShade="BF"/>
                          <w:sz w:val="20"/>
                          <w:lang w:val="uz-Cyrl-UZ"/>
                        </w:rPr>
                        <w:t>Verificación cumplimiento requisitos mínimos</w:t>
                      </w:r>
                      <w:r w:rsidRPr="00A90DF4">
                        <w:rPr>
                          <w:rFonts w:ascii="Arial Narrow" w:hAnsi="Arial Narrow"/>
                          <w:color w:val="2E74B5" w:themeColor="accent1" w:themeShade="BF"/>
                          <w:sz w:val="20"/>
                          <w:lang w:val="es-ES"/>
                        </w:rPr>
                        <w:t>.</w:t>
                      </w:r>
                    </w:p>
                    <w:p w14:paraId="0872E604" w14:textId="03CBEB2E" w:rsidR="00D86F3E" w:rsidRPr="00A90DF4" w:rsidRDefault="00D86F3E" w:rsidP="00A46563">
                      <w:r w:rsidRPr="00A90DF4">
                        <w:rPr>
                          <w:rFonts w:ascii="Arial Narrow" w:hAnsi="Arial Narrow"/>
                          <w:color w:val="2E74B5" w:themeColor="accent1" w:themeShade="BF"/>
                          <w:sz w:val="20"/>
                          <w:lang w:val="es-ES"/>
                        </w:rPr>
                        <w:t>1.</w:t>
                      </w:r>
                      <w:r w:rsidRPr="00A90DF4">
                        <w:rPr>
                          <w:rFonts w:ascii="Arial Narrow" w:hAnsi="Arial Narrow"/>
                          <w:color w:val="2E74B5" w:themeColor="accent1" w:themeShade="BF"/>
                          <w:sz w:val="20"/>
                          <w:lang w:val="uz-Cyrl-UZ"/>
                        </w:rPr>
                        <w:t xml:space="preserve">3 Distribución de </w:t>
                      </w:r>
                      <w:r>
                        <w:rPr>
                          <w:rFonts w:ascii="Arial Narrow" w:hAnsi="Arial Narrow"/>
                          <w:color w:val="2E74B5" w:themeColor="accent1" w:themeShade="BF"/>
                          <w:sz w:val="20"/>
                        </w:rPr>
                        <w:t>postulantes</w:t>
                      </w:r>
                      <w:r w:rsidRPr="00A90DF4">
                        <w:rPr>
                          <w:rFonts w:ascii="Arial Narrow" w:hAnsi="Arial Narrow"/>
                          <w:color w:val="2E74B5" w:themeColor="accent1" w:themeShade="BF"/>
                          <w:sz w:val="20"/>
                          <w:lang w:val="uz-Cyrl-UZ"/>
                        </w:rPr>
                        <w:t xml:space="preserve"> admitidos</w:t>
                      </w:r>
                    </w:p>
                  </w:txbxContent>
                </v:textbox>
              </v:roundrect>
            </w:pict>
          </mc:Fallback>
        </mc:AlternateContent>
      </w:r>
    </w:p>
    <w:p w14:paraId="52343B3F" w14:textId="77777777" w:rsidR="003A33E0" w:rsidRPr="00002C06" w:rsidRDefault="003A33E0" w:rsidP="009B183E">
      <w:pPr>
        <w:jc w:val="center"/>
        <w:rPr>
          <w:rFonts w:ascii="Arial Narrow" w:hAnsi="Arial Narrow"/>
        </w:rPr>
      </w:pPr>
    </w:p>
    <w:p w14:paraId="38D1BA07" w14:textId="77777777" w:rsidR="003A33E0" w:rsidRPr="00002C06" w:rsidRDefault="003A33E0" w:rsidP="009B183E">
      <w:pPr>
        <w:jc w:val="center"/>
        <w:rPr>
          <w:rFonts w:ascii="Arial Narrow" w:hAnsi="Arial Narrow"/>
        </w:rPr>
      </w:pPr>
    </w:p>
    <w:p w14:paraId="60DA65B9" w14:textId="77777777" w:rsidR="003A33E0" w:rsidRPr="00002C06" w:rsidRDefault="003A33E0" w:rsidP="009B183E">
      <w:pPr>
        <w:jc w:val="center"/>
        <w:rPr>
          <w:rFonts w:ascii="Arial Narrow" w:hAnsi="Arial Narrow"/>
        </w:rPr>
      </w:pPr>
    </w:p>
    <w:p w14:paraId="357D597A" w14:textId="77777777" w:rsidR="003A33E0" w:rsidRPr="00002C06" w:rsidRDefault="003A33E0" w:rsidP="009B183E">
      <w:pPr>
        <w:jc w:val="center"/>
        <w:rPr>
          <w:rFonts w:ascii="Arial Narrow" w:hAnsi="Arial Narrow"/>
        </w:rPr>
      </w:pPr>
    </w:p>
    <w:p w14:paraId="24DE6D0C" w14:textId="77777777" w:rsidR="003A33E0" w:rsidRPr="00002C06" w:rsidRDefault="003A33E0" w:rsidP="009B183E">
      <w:pPr>
        <w:jc w:val="center"/>
        <w:rPr>
          <w:rFonts w:ascii="Arial Narrow" w:hAnsi="Arial Narrow"/>
        </w:rPr>
      </w:pPr>
    </w:p>
    <w:p w14:paraId="040A2308" w14:textId="77777777" w:rsidR="00D34D88" w:rsidRPr="00002C06" w:rsidRDefault="00D34D88" w:rsidP="009B183E">
      <w:pPr>
        <w:jc w:val="center"/>
        <w:rPr>
          <w:rFonts w:ascii="Arial Narrow" w:hAnsi="Arial Narrow"/>
        </w:rPr>
      </w:pPr>
    </w:p>
    <w:p w14:paraId="13EE89D4" w14:textId="77777777" w:rsidR="00985E21" w:rsidRPr="00002C06" w:rsidRDefault="00985E21" w:rsidP="00670985">
      <w:pPr>
        <w:jc w:val="center"/>
        <w:rPr>
          <w:rFonts w:ascii="Arial Narrow" w:hAnsi="Arial Narrow"/>
        </w:rPr>
      </w:pPr>
    </w:p>
    <w:p w14:paraId="412A4C07" w14:textId="77777777" w:rsidR="00985E21" w:rsidRPr="00002C06" w:rsidRDefault="00985E21" w:rsidP="00670985">
      <w:pPr>
        <w:jc w:val="center"/>
        <w:rPr>
          <w:rFonts w:ascii="Arial Narrow" w:hAnsi="Arial Narrow"/>
        </w:rPr>
      </w:pPr>
    </w:p>
    <w:p w14:paraId="0EB3835C" w14:textId="77777777" w:rsidR="00985E21" w:rsidRPr="00002C06" w:rsidRDefault="00985E21" w:rsidP="00C326FC">
      <w:pPr>
        <w:jc w:val="both"/>
        <w:rPr>
          <w:rFonts w:ascii="Arial Narrow" w:hAnsi="Arial Narrow"/>
        </w:rPr>
      </w:pPr>
    </w:p>
    <w:p w14:paraId="17C31998" w14:textId="77777777" w:rsidR="00582013" w:rsidRPr="00002C06" w:rsidRDefault="00582013" w:rsidP="00C326FC">
      <w:pPr>
        <w:jc w:val="both"/>
        <w:rPr>
          <w:rFonts w:ascii="Arial Narrow" w:hAnsi="Arial Narrow"/>
        </w:rPr>
      </w:pPr>
    </w:p>
    <w:p w14:paraId="32B9A666" w14:textId="77777777" w:rsidR="00582013" w:rsidRPr="00002C06" w:rsidRDefault="00582013" w:rsidP="00C326FC">
      <w:pPr>
        <w:jc w:val="both"/>
        <w:rPr>
          <w:rFonts w:ascii="Arial Narrow" w:hAnsi="Arial Narrow"/>
        </w:rPr>
      </w:pPr>
    </w:p>
    <w:p w14:paraId="17316A27" w14:textId="77777777" w:rsidR="00582013" w:rsidRPr="00002C06" w:rsidRDefault="00582013" w:rsidP="00C326FC">
      <w:pPr>
        <w:jc w:val="both"/>
        <w:rPr>
          <w:rFonts w:ascii="Arial Narrow" w:hAnsi="Arial Narrow"/>
        </w:rPr>
      </w:pPr>
    </w:p>
    <w:p w14:paraId="5DC21E80" w14:textId="77777777" w:rsidR="00582013" w:rsidRPr="00002C06" w:rsidRDefault="00582013" w:rsidP="00C326FC">
      <w:pPr>
        <w:jc w:val="both"/>
        <w:rPr>
          <w:rFonts w:ascii="Arial Narrow" w:hAnsi="Arial Narrow"/>
        </w:rPr>
      </w:pPr>
    </w:p>
    <w:p w14:paraId="7B190783" w14:textId="77777777" w:rsidR="00582013" w:rsidRPr="00002C06" w:rsidRDefault="00582013" w:rsidP="00C326FC">
      <w:pPr>
        <w:jc w:val="both"/>
        <w:rPr>
          <w:rFonts w:ascii="Arial Narrow" w:hAnsi="Arial Narrow"/>
        </w:rPr>
      </w:pPr>
    </w:p>
    <w:p w14:paraId="0A4225D4" w14:textId="77777777" w:rsidR="00582013" w:rsidRPr="00002C06" w:rsidRDefault="00582013" w:rsidP="00C326FC">
      <w:pPr>
        <w:jc w:val="both"/>
        <w:rPr>
          <w:rFonts w:ascii="Arial Narrow" w:hAnsi="Arial Narrow"/>
        </w:rPr>
      </w:pPr>
    </w:p>
    <w:p w14:paraId="26B1E599" w14:textId="77777777" w:rsidR="00582013" w:rsidRDefault="00582013" w:rsidP="00C326FC">
      <w:pPr>
        <w:jc w:val="both"/>
        <w:rPr>
          <w:rFonts w:ascii="Arial Narrow" w:hAnsi="Arial Narrow"/>
        </w:rPr>
      </w:pPr>
    </w:p>
    <w:p w14:paraId="11C1DF2C" w14:textId="77777777" w:rsidR="00F94338" w:rsidRDefault="00F94338" w:rsidP="00C326FC">
      <w:pPr>
        <w:jc w:val="both"/>
        <w:rPr>
          <w:rFonts w:ascii="Arial Narrow" w:hAnsi="Arial Narrow"/>
        </w:rPr>
      </w:pPr>
    </w:p>
    <w:p w14:paraId="559B647D" w14:textId="77777777" w:rsidR="00582013" w:rsidRPr="00002C06" w:rsidRDefault="00582013" w:rsidP="00C326FC">
      <w:pPr>
        <w:jc w:val="both"/>
        <w:rPr>
          <w:rFonts w:ascii="Arial Narrow" w:hAnsi="Arial Narrow"/>
        </w:rPr>
      </w:pPr>
    </w:p>
    <w:p w14:paraId="456AF084" w14:textId="77777777" w:rsidR="001A00FA" w:rsidRPr="00002C06" w:rsidRDefault="004A142B" w:rsidP="008E526E">
      <w:pPr>
        <w:pStyle w:val="Prrafodelista"/>
        <w:numPr>
          <w:ilvl w:val="0"/>
          <w:numId w:val="4"/>
        </w:numPr>
        <w:ind w:left="426"/>
        <w:jc w:val="both"/>
        <w:rPr>
          <w:rFonts w:ascii="Arial Narrow" w:hAnsi="Arial Narrow"/>
          <w:b/>
        </w:rPr>
      </w:pPr>
      <w:r w:rsidRPr="00002C06">
        <w:rPr>
          <w:rFonts w:ascii="Arial Narrow" w:hAnsi="Arial Narrow"/>
          <w:b/>
        </w:rPr>
        <w:t>ADMISIBILIDAD</w:t>
      </w:r>
    </w:p>
    <w:p w14:paraId="3299E161" w14:textId="77777777" w:rsidR="001A00FA" w:rsidRPr="00002C06" w:rsidRDefault="00101FDB" w:rsidP="001A00FA">
      <w:pPr>
        <w:jc w:val="both"/>
        <w:rPr>
          <w:rFonts w:ascii="Arial Narrow" w:hAnsi="Arial Narrow"/>
        </w:rPr>
      </w:pPr>
      <w:r w:rsidRPr="00002C06">
        <w:rPr>
          <w:rFonts w:ascii="Arial Narrow" w:hAnsi="Arial Narrow"/>
        </w:rPr>
        <w:t>En este paso</w:t>
      </w:r>
      <w:r w:rsidR="006B2620" w:rsidRPr="00002C06">
        <w:rPr>
          <w:rFonts w:ascii="Arial Narrow" w:hAnsi="Arial Narrow"/>
        </w:rPr>
        <w:t xml:space="preserve">, el Departamento de </w:t>
      </w:r>
      <w:r w:rsidR="009E6FEA" w:rsidRPr="00002C06">
        <w:rPr>
          <w:rFonts w:ascii="Arial Narrow" w:hAnsi="Arial Narrow"/>
        </w:rPr>
        <w:t>Agencias y Pregrado de la CNA</w:t>
      </w:r>
      <w:r w:rsidR="004A142B" w:rsidRPr="00002C06">
        <w:rPr>
          <w:rFonts w:ascii="Arial Narrow" w:hAnsi="Arial Narrow"/>
        </w:rPr>
        <w:t xml:space="preserve"> realiza la revisión administrativa </w:t>
      </w:r>
      <w:r w:rsidR="00652D46" w:rsidRPr="00002C06">
        <w:rPr>
          <w:rFonts w:ascii="Arial Narrow" w:hAnsi="Arial Narrow"/>
        </w:rPr>
        <w:t xml:space="preserve">y documental </w:t>
      </w:r>
      <w:r w:rsidR="004A142B" w:rsidRPr="00002C06">
        <w:rPr>
          <w:rFonts w:ascii="Arial Narrow" w:hAnsi="Arial Narrow"/>
        </w:rPr>
        <w:t xml:space="preserve">del cumplimiento </w:t>
      </w:r>
      <w:r w:rsidR="00652D46" w:rsidRPr="00002C06">
        <w:rPr>
          <w:rFonts w:ascii="Arial Narrow" w:hAnsi="Arial Narrow"/>
        </w:rPr>
        <w:t>en la entrega de los</w:t>
      </w:r>
      <w:r w:rsidR="004A142B" w:rsidRPr="00002C06">
        <w:rPr>
          <w:rFonts w:ascii="Arial Narrow" w:hAnsi="Arial Narrow"/>
        </w:rPr>
        <w:t xml:space="preserve"> anteceden</w:t>
      </w:r>
      <w:r w:rsidR="00652D46" w:rsidRPr="00002C06">
        <w:rPr>
          <w:rFonts w:ascii="Arial Narrow" w:hAnsi="Arial Narrow"/>
        </w:rPr>
        <w:t>tes</w:t>
      </w:r>
      <w:r w:rsidR="004978DD" w:rsidRPr="00002C06">
        <w:rPr>
          <w:rFonts w:ascii="Arial Narrow" w:hAnsi="Arial Narrow"/>
        </w:rPr>
        <w:t xml:space="preserve"> </w:t>
      </w:r>
      <w:r w:rsidR="00652D46" w:rsidRPr="00002C06">
        <w:rPr>
          <w:rFonts w:ascii="Arial Narrow" w:hAnsi="Arial Narrow"/>
        </w:rPr>
        <w:t>y los requisitos mínimos que debe cumplir un profesional o académico para ser evaluado con miras a integrarse al Registro de Pares Evaluadores.</w:t>
      </w:r>
    </w:p>
    <w:p w14:paraId="54680F84" w14:textId="77777777" w:rsidR="00F83F57" w:rsidRPr="00002C06" w:rsidRDefault="00F83F57" w:rsidP="001A00FA">
      <w:pPr>
        <w:jc w:val="both"/>
        <w:rPr>
          <w:rFonts w:ascii="Arial Narrow" w:hAnsi="Arial Narrow"/>
        </w:rPr>
      </w:pPr>
    </w:p>
    <w:p w14:paraId="37282D85" w14:textId="77777777" w:rsidR="004A142B" w:rsidRPr="00002C06" w:rsidRDefault="004A142B" w:rsidP="004A142B">
      <w:pPr>
        <w:jc w:val="both"/>
        <w:rPr>
          <w:rFonts w:ascii="Arial Narrow" w:hAnsi="Arial Narrow"/>
          <w:b/>
          <w:color w:val="000000" w:themeColor="text1"/>
          <w:lang w:val="es-ES"/>
        </w:rPr>
      </w:pPr>
      <w:r w:rsidRPr="00002C06">
        <w:rPr>
          <w:rFonts w:ascii="Arial Narrow" w:hAnsi="Arial Narrow"/>
          <w:b/>
          <w:color w:val="000000" w:themeColor="text1"/>
          <w:lang w:val="es-ES"/>
        </w:rPr>
        <w:t>1.1</w:t>
      </w:r>
      <w:r w:rsidRPr="00002C06">
        <w:rPr>
          <w:rFonts w:ascii="Arial Narrow" w:hAnsi="Arial Narrow"/>
          <w:b/>
          <w:color w:val="000000" w:themeColor="text1"/>
          <w:lang w:val="es-ES"/>
        </w:rPr>
        <w:tab/>
      </w:r>
      <w:r w:rsidRPr="00002C06">
        <w:rPr>
          <w:rFonts w:ascii="Arial Narrow" w:hAnsi="Arial Narrow"/>
          <w:b/>
          <w:color w:val="000000" w:themeColor="text1"/>
          <w:lang w:val="uz-Cyrl-UZ"/>
        </w:rPr>
        <w:t>Recepción</w:t>
      </w:r>
      <w:r w:rsidRPr="00002C06">
        <w:rPr>
          <w:rFonts w:ascii="Arial Narrow" w:hAnsi="Arial Narrow"/>
          <w:b/>
          <w:color w:val="000000" w:themeColor="text1"/>
          <w:lang w:val="es-ES"/>
        </w:rPr>
        <w:t xml:space="preserve"> y validación del cumplimiento de los </w:t>
      </w:r>
      <w:r w:rsidRPr="00002C06">
        <w:rPr>
          <w:rFonts w:ascii="Arial Narrow" w:hAnsi="Arial Narrow"/>
          <w:b/>
          <w:color w:val="000000" w:themeColor="text1"/>
          <w:lang w:val="uz-Cyrl-UZ"/>
        </w:rPr>
        <w:t>antecedentes</w:t>
      </w:r>
      <w:r w:rsidR="00D34D88" w:rsidRPr="00002C06">
        <w:rPr>
          <w:rFonts w:ascii="Arial Narrow" w:hAnsi="Arial Narrow"/>
          <w:b/>
          <w:color w:val="000000" w:themeColor="text1"/>
          <w:lang w:val="es-ES"/>
        </w:rPr>
        <w:t xml:space="preserve"> del postulante</w:t>
      </w:r>
      <w:r w:rsidRPr="00002C06">
        <w:rPr>
          <w:rFonts w:ascii="Arial Narrow" w:hAnsi="Arial Narrow"/>
          <w:b/>
          <w:color w:val="000000" w:themeColor="text1"/>
          <w:lang w:val="es-ES"/>
        </w:rPr>
        <w:t>.</w:t>
      </w:r>
    </w:p>
    <w:p w14:paraId="1B6716BE" w14:textId="77777777" w:rsidR="001A00FA" w:rsidRPr="00002C06" w:rsidRDefault="00D34D88" w:rsidP="001A00FA">
      <w:pPr>
        <w:jc w:val="both"/>
        <w:rPr>
          <w:rFonts w:ascii="Arial Narrow" w:hAnsi="Arial Narrow"/>
        </w:rPr>
      </w:pPr>
      <w:r w:rsidRPr="00002C06">
        <w:rPr>
          <w:rFonts w:ascii="Arial Narrow" w:hAnsi="Arial Narrow"/>
        </w:rPr>
        <w:t xml:space="preserve">El postulante </w:t>
      </w:r>
      <w:r w:rsidR="00101FDB" w:rsidRPr="00002C06">
        <w:rPr>
          <w:rFonts w:ascii="Arial Narrow" w:hAnsi="Arial Narrow"/>
        </w:rPr>
        <w:t>deb</w:t>
      </w:r>
      <w:r w:rsidR="001A00FA" w:rsidRPr="00002C06">
        <w:rPr>
          <w:rFonts w:ascii="Arial Narrow" w:hAnsi="Arial Narrow"/>
        </w:rPr>
        <w:t>e</w:t>
      </w:r>
      <w:r w:rsidR="004941CC" w:rsidRPr="00002C06">
        <w:rPr>
          <w:rFonts w:ascii="Arial Narrow" w:hAnsi="Arial Narrow"/>
        </w:rPr>
        <w:t xml:space="preserve">rá </w:t>
      </w:r>
      <w:r w:rsidR="001A00FA" w:rsidRPr="00002C06">
        <w:rPr>
          <w:rFonts w:ascii="Arial Narrow" w:hAnsi="Arial Narrow"/>
        </w:rPr>
        <w:t>presentar</w:t>
      </w:r>
      <w:r w:rsidR="000879D7" w:rsidRPr="00002C06">
        <w:rPr>
          <w:rFonts w:ascii="Arial Narrow" w:hAnsi="Arial Narrow"/>
        </w:rPr>
        <w:t xml:space="preserve"> </w:t>
      </w:r>
      <w:r w:rsidR="004941CC" w:rsidRPr="00002C06">
        <w:rPr>
          <w:rFonts w:ascii="Arial Narrow" w:hAnsi="Arial Narrow"/>
        </w:rPr>
        <w:t xml:space="preserve">la información pertinente, </w:t>
      </w:r>
      <w:r w:rsidR="00BC1446" w:rsidRPr="00002C06">
        <w:rPr>
          <w:rFonts w:ascii="Arial Narrow" w:hAnsi="Arial Narrow"/>
        </w:rPr>
        <w:t xml:space="preserve">lo que </w:t>
      </w:r>
      <w:r w:rsidR="001A00FA" w:rsidRPr="00002C06">
        <w:rPr>
          <w:rFonts w:ascii="Arial Narrow" w:hAnsi="Arial Narrow"/>
        </w:rPr>
        <w:t xml:space="preserve">exige la entrega de antecedentes precisos </w:t>
      </w:r>
      <w:r w:rsidR="004941CC" w:rsidRPr="00002C06">
        <w:rPr>
          <w:rFonts w:ascii="Arial Narrow" w:hAnsi="Arial Narrow"/>
        </w:rPr>
        <w:t xml:space="preserve">de acuerdo a los parámetros a </w:t>
      </w:r>
      <w:r w:rsidRPr="00002C06">
        <w:rPr>
          <w:rFonts w:ascii="Arial Narrow" w:hAnsi="Arial Narrow"/>
        </w:rPr>
        <w:t xml:space="preserve">considerar. </w:t>
      </w:r>
    </w:p>
    <w:p w14:paraId="5CE03F2E" w14:textId="77777777" w:rsidR="001606C7" w:rsidRPr="00002C06" w:rsidRDefault="001A00FA" w:rsidP="00A46563">
      <w:pPr>
        <w:jc w:val="both"/>
        <w:rPr>
          <w:rFonts w:ascii="Arial Narrow" w:hAnsi="Arial Narrow"/>
        </w:rPr>
      </w:pPr>
      <w:r w:rsidRPr="00002C06">
        <w:rPr>
          <w:rFonts w:ascii="Arial Narrow" w:hAnsi="Arial Narrow"/>
        </w:rPr>
        <w:t>En consecuencia, y en orden a los lineamientos entregados por el Reglamento de Agencias, la información</w:t>
      </w:r>
      <w:r w:rsidR="004941CC" w:rsidRPr="00002C06">
        <w:rPr>
          <w:rFonts w:ascii="Arial Narrow" w:hAnsi="Arial Narrow"/>
        </w:rPr>
        <w:t xml:space="preserve"> requerida es</w:t>
      </w:r>
      <w:r w:rsidRPr="00002C06">
        <w:rPr>
          <w:rFonts w:ascii="Arial Narrow" w:hAnsi="Arial Narrow"/>
        </w:rPr>
        <w:t>:</w:t>
      </w:r>
    </w:p>
    <w:p w14:paraId="21E49E7B" w14:textId="723C227C" w:rsidR="001606C7" w:rsidRPr="00002C06" w:rsidRDefault="00817794" w:rsidP="008E526E">
      <w:pPr>
        <w:pStyle w:val="Prrafodelista"/>
        <w:numPr>
          <w:ilvl w:val="0"/>
          <w:numId w:val="2"/>
        </w:numPr>
        <w:jc w:val="both"/>
        <w:rPr>
          <w:rFonts w:ascii="Arial Narrow" w:hAnsi="Arial Narrow"/>
        </w:rPr>
      </w:pPr>
      <w:r>
        <w:rPr>
          <w:rFonts w:ascii="Arial Narrow" w:hAnsi="Arial Narrow"/>
          <w:lang w:val="es-CL"/>
        </w:rPr>
        <w:t>C</w:t>
      </w:r>
      <w:r w:rsidR="001606C7" w:rsidRPr="00002C06">
        <w:rPr>
          <w:rFonts w:ascii="Arial Narrow" w:hAnsi="Arial Narrow"/>
          <w:lang w:val="es-CL"/>
        </w:rPr>
        <w:t>opia simple de la cédula de identidad</w:t>
      </w:r>
      <w:r w:rsidR="00EA6256" w:rsidRPr="00002C06">
        <w:rPr>
          <w:rFonts w:ascii="Arial Narrow" w:hAnsi="Arial Narrow"/>
          <w:lang w:val="es-CL"/>
        </w:rPr>
        <w:t>, por ambos lados</w:t>
      </w:r>
    </w:p>
    <w:p w14:paraId="5AA09532" w14:textId="77777777" w:rsidR="001A00FA" w:rsidRPr="00002C06" w:rsidRDefault="001A00FA" w:rsidP="008E526E">
      <w:pPr>
        <w:pStyle w:val="Prrafodelista"/>
        <w:numPr>
          <w:ilvl w:val="0"/>
          <w:numId w:val="2"/>
        </w:numPr>
        <w:jc w:val="both"/>
        <w:rPr>
          <w:rFonts w:ascii="Arial Narrow" w:hAnsi="Arial Narrow"/>
        </w:rPr>
      </w:pPr>
      <w:r w:rsidRPr="00002C06">
        <w:rPr>
          <w:rFonts w:ascii="Arial Narrow" w:hAnsi="Arial Narrow"/>
        </w:rPr>
        <w:t>C</w:t>
      </w:r>
      <w:r w:rsidR="001606C7" w:rsidRPr="00002C06">
        <w:rPr>
          <w:rFonts w:ascii="Arial Narrow" w:hAnsi="Arial Narrow"/>
        </w:rPr>
        <w:t>urriculum vitae según f</w:t>
      </w:r>
      <w:r w:rsidR="00880557" w:rsidRPr="00002C06">
        <w:rPr>
          <w:rFonts w:ascii="Arial Narrow" w:hAnsi="Arial Narrow"/>
        </w:rPr>
        <w:t>ormato CNA</w:t>
      </w:r>
      <w:r w:rsidR="00BC1446" w:rsidRPr="00002C06">
        <w:rPr>
          <w:rFonts w:ascii="Arial Narrow" w:hAnsi="Arial Narrow"/>
        </w:rPr>
        <w:t xml:space="preserve"> (Anexo 1)</w:t>
      </w:r>
    </w:p>
    <w:p w14:paraId="5D888810" w14:textId="0803EDD4" w:rsidR="008B2D8F" w:rsidRPr="00002C06" w:rsidRDefault="00817794" w:rsidP="008E526E">
      <w:pPr>
        <w:pStyle w:val="Prrafodelista"/>
        <w:numPr>
          <w:ilvl w:val="0"/>
          <w:numId w:val="2"/>
        </w:numPr>
        <w:jc w:val="both"/>
        <w:rPr>
          <w:rFonts w:ascii="Arial Narrow" w:hAnsi="Arial Narrow"/>
        </w:rPr>
      </w:pPr>
      <w:r>
        <w:rPr>
          <w:rFonts w:ascii="Arial Narrow" w:hAnsi="Arial Narrow"/>
        </w:rPr>
        <w:t>C</w:t>
      </w:r>
      <w:r w:rsidR="001606C7" w:rsidRPr="00002C06">
        <w:rPr>
          <w:rFonts w:ascii="Arial Narrow" w:hAnsi="Arial Narrow"/>
        </w:rPr>
        <w:t xml:space="preserve">opia </w:t>
      </w:r>
      <w:r w:rsidR="00D34D88" w:rsidRPr="00002C06">
        <w:rPr>
          <w:rFonts w:ascii="Arial Narrow" w:hAnsi="Arial Narrow"/>
        </w:rPr>
        <w:t xml:space="preserve">simple </w:t>
      </w:r>
      <w:r w:rsidR="001A00FA" w:rsidRPr="00002C06">
        <w:rPr>
          <w:rFonts w:ascii="Arial Narrow" w:hAnsi="Arial Narrow"/>
        </w:rPr>
        <w:t>de títulos y grados</w:t>
      </w:r>
    </w:p>
    <w:p w14:paraId="59D8B30A" w14:textId="77777777" w:rsidR="001D2C3A" w:rsidRPr="00002C06" w:rsidRDefault="001A00FA" w:rsidP="008E526E">
      <w:pPr>
        <w:pStyle w:val="Prrafodelista"/>
        <w:numPr>
          <w:ilvl w:val="0"/>
          <w:numId w:val="2"/>
        </w:numPr>
        <w:jc w:val="both"/>
        <w:rPr>
          <w:rFonts w:ascii="Arial Narrow" w:hAnsi="Arial Narrow"/>
        </w:rPr>
      </w:pPr>
      <w:r w:rsidRPr="00002C06">
        <w:rPr>
          <w:rFonts w:ascii="Arial Narrow" w:hAnsi="Arial Narrow"/>
        </w:rPr>
        <w:t xml:space="preserve">Declaración </w:t>
      </w:r>
      <w:r w:rsidR="001D2C3A" w:rsidRPr="00002C06">
        <w:rPr>
          <w:rFonts w:ascii="Arial Narrow" w:hAnsi="Arial Narrow"/>
        </w:rPr>
        <w:t>jurada simple de vínculos que mantengan con instituciones de educación superior y entidades relacionadas a ella</w:t>
      </w:r>
      <w:r w:rsidR="00AC24C8" w:rsidRPr="00002C06">
        <w:rPr>
          <w:rFonts w:ascii="Arial Narrow" w:hAnsi="Arial Narrow"/>
        </w:rPr>
        <w:t>s</w:t>
      </w:r>
      <w:r w:rsidR="001D2C3A" w:rsidRPr="00002C06">
        <w:rPr>
          <w:rFonts w:ascii="Arial Narrow" w:hAnsi="Arial Narrow"/>
        </w:rPr>
        <w:t xml:space="preserve">. </w:t>
      </w:r>
    </w:p>
    <w:p w14:paraId="69596FAE" w14:textId="77777777" w:rsidR="001A00FA" w:rsidRPr="00002C06" w:rsidRDefault="001D2C3A" w:rsidP="008E526E">
      <w:pPr>
        <w:pStyle w:val="Prrafodelista"/>
        <w:numPr>
          <w:ilvl w:val="0"/>
          <w:numId w:val="2"/>
        </w:numPr>
        <w:jc w:val="both"/>
        <w:rPr>
          <w:rFonts w:ascii="Arial Narrow" w:hAnsi="Arial Narrow"/>
        </w:rPr>
      </w:pPr>
      <w:r w:rsidRPr="00002C06">
        <w:rPr>
          <w:rFonts w:ascii="Arial Narrow" w:hAnsi="Arial Narrow"/>
        </w:rPr>
        <w:t>Declaración jurada simple de vínculos que mantengan con instituciones de educación superior y entidades relacionadas a ellas de sus conyugues, hijos o parientes hasta el tercer grado de consanguinidad y segundo de afinidad.</w:t>
      </w:r>
      <w:r w:rsidR="00F820C3" w:rsidRPr="00002C06">
        <w:rPr>
          <w:rFonts w:ascii="Arial Narrow" w:hAnsi="Arial Narrow"/>
        </w:rPr>
        <w:t xml:space="preserve"> </w:t>
      </w:r>
    </w:p>
    <w:p w14:paraId="271E5961" w14:textId="77777777" w:rsidR="00AC24C8" w:rsidRPr="00002C06" w:rsidRDefault="001A00FA" w:rsidP="008E526E">
      <w:pPr>
        <w:pStyle w:val="Prrafodelista"/>
        <w:numPr>
          <w:ilvl w:val="0"/>
          <w:numId w:val="2"/>
        </w:numPr>
        <w:jc w:val="both"/>
        <w:rPr>
          <w:rFonts w:ascii="Arial Narrow" w:hAnsi="Arial Narrow"/>
          <w:b/>
          <w:color w:val="000000" w:themeColor="text1"/>
        </w:rPr>
      </w:pPr>
      <w:r w:rsidRPr="00002C06">
        <w:rPr>
          <w:rFonts w:ascii="Arial Narrow" w:hAnsi="Arial Narrow"/>
        </w:rPr>
        <w:t>Certificado de antecedentes</w:t>
      </w:r>
      <w:r w:rsidR="002061A9" w:rsidRPr="00002C06">
        <w:rPr>
          <w:rFonts w:ascii="Arial Narrow" w:hAnsi="Arial Narrow"/>
        </w:rPr>
        <w:t>.</w:t>
      </w:r>
    </w:p>
    <w:p w14:paraId="525798AE" w14:textId="77777777" w:rsidR="00045FEF" w:rsidRPr="00002C06" w:rsidRDefault="00045FEF" w:rsidP="009B183E">
      <w:pPr>
        <w:jc w:val="both"/>
        <w:rPr>
          <w:rFonts w:ascii="Arial Narrow" w:hAnsi="Arial Narrow"/>
          <w:b/>
          <w:color w:val="000000" w:themeColor="text1"/>
        </w:rPr>
      </w:pPr>
    </w:p>
    <w:p w14:paraId="05893F21" w14:textId="77777777" w:rsidR="004A142B" w:rsidRPr="00002C06" w:rsidRDefault="004A142B" w:rsidP="004A142B">
      <w:pPr>
        <w:jc w:val="both"/>
        <w:rPr>
          <w:rFonts w:ascii="Arial Narrow" w:hAnsi="Arial Narrow"/>
          <w:b/>
          <w:color w:val="000000" w:themeColor="text1"/>
          <w:lang w:val="es-ES"/>
        </w:rPr>
      </w:pPr>
      <w:r w:rsidRPr="00002C06">
        <w:rPr>
          <w:rFonts w:ascii="Arial Narrow" w:hAnsi="Arial Narrow"/>
          <w:b/>
          <w:color w:val="000000" w:themeColor="text1"/>
          <w:lang w:val="es-ES"/>
        </w:rPr>
        <w:t>1.2</w:t>
      </w:r>
      <w:r w:rsidRPr="00002C06">
        <w:rPr>
          <w:rFonts w:ascii="Arial Narrow" w:hAnsi="Arial Narrow"/>
          <w:b/>
          <w:color w:val="000000" w:themeColor="text1"/>
          <w:lang w:val="es-ES"/>
        </w:rPr>
        <w:tab/>
      </w:r>
      <w:r w:rsidRPr="00002C06">
        <w:rPr>
          <w:rFonts w:ascii="Arial Narrow" w:hAnsi="Arial Narrow"/>
          <w:b/>
          <w:color w:val="000000" w:themeColor="text1"/>
          <w:lang w:val="uz-Cyrl-UZ"/>
        </w:rPr>
        <w:t>Verificación cumplimiento requisitos mínimos</w:t>
      </w:r>
      <w:r w:rsidRPr="00002C06">
        <w:rPr>
          <w:rFonts w:ascii="Arial Narrow" w:hAnsi="Arial Narrow"/>
          <w:b/>
          <w:color w:val="000000" w:themeColor="text1"/>
          <w:lang w:val="es-ES"/>
        </w:rPr>
        <w:t>.</w:t>
      </w:r>
    </w:p>
    <w:p w14:paraId="7D478863" w14:textId="77777777" w:rsidR="001A00FA" w:rsidRPr="00002C06" w:rsidRDefault="003320C4" w:rsidP="001A00FA">
      <w:pPr>
        <w:jc w:val="both"/>
        <w:rPr>
          <w:rFonts w:ascii="Arial Narrow" w:hAnsi="Arial Narrow"/>
        </w:rPr>
      </w:pPr>
      <w:r w:rsidRPr="00002C06">
        <w:rPr>
          <w:rFonts w:ascii="Arial Narrow" w:hAnsi="Arial Narrow"/>
        </w:rPr>
        <w:t xml:space="preserve">El postulante </w:t>
      </w:r>
      <w:r w:rsidR="008A7A66" w:rsidRPr="00002C06">
        <w:rPr>
          <w:rFonts w:ascii="Arial Narrow" w:hAnsi="Arial Narrow"/>
        </w:rPr>
        <w:t>que cumpla con la entrega de</w:t>
      </w:r>
      <w:r w:rsidR="003C4487" w:rsidRPr="00002C06">
        <w:rPr>
          <w:rFonts w:ascii="Arial Narrow" w:hAnsi="Arial Narrow"/>
        </w:rPr>
        <w:t xml:space="preserve"> los antecedentes obligatorios será evaluado respecto a dos requisito</w:t>
      </w:r>
      <w:r w:rsidRPr="00002C06">
        <w:rPr>
          <w:rFonts w:ascii="Arial Narrow" w:hAnsi="Arial Narrow"/>
        </w:rPr>
        <w:t>s</w:t>
      </w:r>
      <w:r w:rsidR="003C4487" w:rsidRPr="00002C06">
        <w:rPr>
          <w:rFonts w:ascii="Arial Narrow" w:hAnsi="Arial Narrow"/>
        </w:rPr>
        <w:t xml:space="preserve"> técnicos establecidos</w:t>
      </w:r>
      <w:r w:rsidR="00B97B8D" w:rsidRPr="00002C06">
        <w:rPr>
          <w:rFonts w:ascii="Arial Narrow" w:hAnsi="Arial Narrow"/>
        </w:rPr>
        <w:t xml:space="preserve">. </w:t>
      </w:r>
      <w:r w:rsidR="003C4487" w:rsidRPr="00002C06">
        <w:rPr>
          <w:rFonts w:ascii="Arial Narrow" w:hAnsi="Arial Narrow"/>
        </w:rPr>
        <w:t>Estos</w:t>
      </w:r>
      <w:r w:rsidR="00B97B8D" w:rsidRPr="00002C06">
        <w:rPr>
          <w:rFonts w:ascii="Arial Narrow" w:hAnsi="Arial Narrow"/>
        </w:rPr>
        <w:t xml:space="preserve"> s</w:t>
      </w:r>
      <w:r w:rsidR="003C4487" w:rsidRPr="00002C06">
        <w:rPr>
          <w:rFonts w:ascii="Arial Narrow" w:hAnsi="Arial Narrow"/>
        </w:rPr>
        <w:t>on:</w:t>
      </w:r>
    </w:p>
    <w:p w14:paraId="3C482F08" w14:textId="2A9C7C09" w:rsidR="008A7A66" w:rsidRPr="00002C06" w:rsidRDefault="008A7A66" w:rsidP="008E526E">
      <w:pPr>
        <w:pStyle w:val="Prrafodelista"/>
        <w:numPr>
          <w:ilvl w:val="0"/>
          <w:numId w:val="1"/>
        </w:numPr>
        <w:jc w:val="both"/>
        <w:rPr>
          <w:rFonts w:ascii="Arial Narrow" w:hAnsi="Arial Narrow"/>
        </w:rPr>
      </w:pPr>
      <w:r w:rsidRPr="00002C06">
        <w:rPr>
          <w:rFonts w:ascii="Arial Narrow" w:hAnsi="Arial Narrow"/>
        </w:rPr>
        <w:t>Ser académico</w:t>
      </w:r>
      <w:r w:rsidR="00C71A13">
        <w:rPr>
          <w:rFonts w:ascii="Arial Narrow" w:hAnsi="Arial Narrow"/>
        </w:rPr>
        <w:t xml:space="preserve"> o</w:t>
      </w:r>
      <w:r w:rsidR="00817794">
        <w:rPr>
          <w:rFonts w:ascii="Arial Narrow" w:hAnsi="Arial Narrow"/>
        </w:rPr>
        <w:t xml:space="preserve"> </w:t>
      </w:r>
      <w:r w:rsidRPr="00002C06">
        <w:rPr>
          <w:rFonts w:ascii="Arial Narrow" w:hAnsi="Arial Narrow"/>
        </w:rPr>
        <w:t>profesional con 10 o más años de experiencia en una IES o en el ejercicio de su profesión</w:t>
      </w:r>
      <w:r w:rsidR="003C4487" w:rsidRPr="00002C06">
        <w:rPr>
          <w:rFonts w:ascii="Arial Narrow" w:hAnsi="Arial Narrow"/>
        </w:rPr>
        <w:t>, a partir de la fecha de obtención del título o grado académico.</w:t>
      </w:r>
      <w:r w:rsidR="00C85981">
        <w:rPr>
          <w:rFonts w:ascii="Arial Narrow" w:hAnsi="Arial Narrow"/>
        </w:rPr>
        <w:t xml:space="preserve"> Para estos efectos se consideraran los </w:t>
      </w:r>
      <w:r w:rsidR="00427B6C">
        <w:rPr>
          <w:rFonts w:ascii="Arial Narrow" w:hAnsi="Arial Narrow"/>
        </w:rPr>
        <w:t xml:space="preserve">técnicos </w:t>
      </w:r>
      <w:r w:rsidR="00B15571">
        <w:rPr>
          <w:rFonts w:ascii="Arial Narrow" w:hAnsi="Arial Narrow"/>
        </w:rPr>
        <w:t xml:space="preserve">y las personas que dominen oficios </w:t>
      </w:r>
      <w:r w:rsidR="00C85981">
        <w:rPr>
          <w:rFonts w:ascii="Arial Narrow" w:hAnsi="Arial Narrow"/>
        </w:rPr>
        <w:t>que cuenten con la debida certificació</w:t>
      </w:r>
      <w:r w:rsidR="00427B6C">
        <w:rPr>
          <w:rFonts w:ascii="Arial Narrow" w:hAnsi="Arial Narrow"/>
        </w:rPr>
        <w:t>n de instituciones pertinentes.</w:t>
      </w:r>
    </w:p>
    <w:p w14:paraId="3841237E" w14:textId="77777777" w:rsidR="00B97B8D" w:rsidRPr="00002C06" w:rsidRDefault="008A7A66" w:rsidP="008E526E">
      <w:pPr>
        <w:pStyle w:val="Prrafodelista"/>
        <w:numPr>
          <w:ilvl w:val="0"/>
          <w:numId w:val="1"/>
        </w:numPr>
        <w:jc w:val="both"/>
        <w:rPr>
          <w:rFonts w:ascii="Arial Narrow" w:hAnsi="Arial Narrow"/>
        </w:rPr>
      </w:pPr>
      <w:r w:rsidRPr="00002C06">
        <w:rPr>
          <w:rFonts w:ascii="Arial Narrow" w:hAnsi="Arial Narrow"/>
        </w:rPr>
        <w:t>Tener conocimiento en aseguramiento de la calidad</w:t>
      </w:r>
      <w:r w:rsidR="003C4487" w:rsidRPr="00002C06">
        <w:rPr>
          <w:rFonts w:ascii="Arial Narrow" w:hAnsi="Arial Narrow"/>
        </w:rPr>
        <w:t xml:space="preserve">. Se considerará como </w:t>
      </w:r>
      <w:r w:rsidR="003320C4" w:rsidRPr="00002C06">
        <w:rPr>
          <w:rFonts w:ascii="Arial Narrow" w:hAnsi="Arial Narrow"/>
        </w:rPr>
        <w:t>conocimiento</w:t>
      </w:r>
      <w:r w:rsidR="00B97B8D" w:rsidRPr="00002C06">
        <w:rPr>
          <w:rFonts w:ascii="Arial Narrow" w:hAnsi="Arial Narrow"/>
        </w:rPr>
        <w:t xml:space="preserve"> </w:t>
      </w:r>
      <w:r w:rsidR="003C4487" w:rsidRPr="00002C06">
        <w:rPr>
          <w:rFonts w:ascii="Arial Narrow" w:hAnsi="Arial Narrow"/>
        </w:rPr>
        <w:t xml:space="preserve">en </w:t>
      </w:r>
      <w:r w:rsidR="003D130C" w:rsidRPr="00002C06">
        <w:rPr>
          <w:rFonts w:ascii="Arial Narrow" w:hAnsi="Arial Narrow"/>
        </w:rPr>
        <w:t>estas materias</w:t>
      </w:r>
      <w:r w:rsidR="003C4487" w:rsidRPr="00002C06">
        <w:rPr>
          <w:rFonts w:ascii="Arial Narrow" w:hAnsi="Arial Narrow"/>
        </w:rPr>
        <w:t xml:space="preserve"> las siguientes opciones: tener</w:t>
      </w:r>
      <w:r w:rsidR="00BC1446" w:rsidRPr="00002C06">
        <w:rPr>
          <w:rFonts w:ascii="Arial Narrow" w:hAnsi="Arial Narrow"/>
        </w:rPr>
        <w:t xml:space="preserve"> experiencia como </w:t>
      </w:r>
      <w:r w:rsidR="00045FEF" w:rsidRPr="00002C06">
        <w:rPr>
          <w:rFonts w:ascii="Arial Narrow" w:hAnsi="Arial Narrow"/>
        </w:rPr>
        <w:t>consejero de agenci</w:t>
      </w:r>
      <w:r w:rsidR="00415AD8" w:rsidRPr="00002C06">
        <w:rPr>
          <w:rFonts w:ascii="Arial Narrow" w:hAnsi="Arial Narrow"/>
        </w:rPr>
        <w:t xml:space="preserve">a, </w:t>
      </w:r>
      <w:r w:rsidR="00BC1446" w:rsidRPr="00002C06">
        <w:rPr>
          <w:rFonts w:ascii="Arial Narrow" w:hAnsi="Arial Narrow"/>
        </w:rPr>
        <w:t>par evaluador</w:t>
      </w:r>
      <w:r w:rsidR="003C4487" w:rsidRPr="00002C06">
        <w:rPr>
          <w:rFonts w:ascii="Arial Narrow" w:hAnsi="Arial Narrow"/>
        </w:rPr>
        <w:t xml:space="preserve">; participación en procesos de autoevaluación o evaluación interna con un rol de coordinador, </w:t>
      </w:r>
      <w:r w:rsidR="00AA18AF" w:rsidRPr="00002C06">
        <w:rPr>
          <w:rFonts w:ascii="Arial Narrow" w:hAnsi="Arial Narrow"/>
        </w:rPr>
        <w:t>c</w:t>
      </w:r>
      <w:r w:rsidR="003C4487" w:rsidRPr="00002C06">
        <w:rPr>
          <w:rFonts w:ascii="Arial Narrow" w:hAnsi="Arial Narrow"/>
        </w:rPr>
        <w:t xml:space="preserve">apacitador, </w:t>
      </w:r>
      <w:r w:rsidR="00AA18AF" w:rsidRPr="00002C06">
        <w:rPr>
          <w:rFonts w:ascii="Arial Narrow" w:hAnsi="Arial Narrow"/>
        </w:rPr>
        <w:t>f</w:t>
      </w:r>
      <w:r w:rsidR="003C4487" w:rsidRPr="00002C06">
        <w:rPr>
          <w:rFonts w:ascii="Arial Narrow" w:hAnsi="Arial Narrow"/>
        </w:rPr>
        <w:t xml:space="preserve">acilitador o </w:t>
      </w:r>
      <w:r w:rsidR="00AA18AF" w:rsidRPr="00002C06">
        <w:rPr>
          <w:rFonts w:ascii="Arial Narrow" w:hAnsi="Arial Narrow"/>
        </w:rPr>
        <w:t>a</w:t>
      </w:r>
      <w:r w:rsidR="003C4487" w:rsidRPr="00002C06">
        <w:rPr>
          <w:rFonts w:ascii="Arial Narrow" w:hAnsi="Arial Narrow"/>
        </w:rPr>
        <w:t>sesor</w:t>
      </w:r>
      <w:r w:rsidR="00BC1446" w:rsidRPr="00002C06">
        <w:rPr>
          <w:rFonts w:ascii="Arial Narrow" w:hAnsi="Arial Narrow"/>
        </w:rPr>
        <w:t>, o haber realizado un curso o taller en Aseguramiento de Calidad</w:t>
      </w:r>
      <w:r w:rsidR="003320C4" w:rsidRPr="00002C06">
        <w:rPr>
          <w:rFonts w:ascii="Arial Narrow" w:hAnsi="Arial Narrow"/>
        </w:rPr>
        <w:t xml:space="preserve"> en acreditación en IES</w:t>
      </w:r>
      <w:r w:rsidR="00C46376" w:rsidRPr="00002C06">
        <w:rPr>
          <w:rFonts w:ascii="Arial Narrow" w:hAnsi="Arial Narrow"/>
        </w:rPr>
        <w:t>, con un mínimo de 8 h</w:t>
      </w:r>
      <w:r w:rsidR="00F94338">
        <w:rPr>
          <w:rFonts w:ascii="Arial Narrow" w:hAnsi="Arial Narrow"/>
        </w:rPr>
        <w:t>o</w:t>
      </w:r>
      <w:r w:rsidR="00C46376" w:rsidRPr="00002C06">
        <w:rPr>
          <w:rFonts w:ascii="Arial Narrow" w:hAnsi="Arial Narrow"/>
        </w:rPr>
        <w:t>r</w:t>
      </w:r>
      <w:r w:rsidR="00F94338">
        <w:rPr>
          <w:rFonts w:ascii="Arial Narrow" w:hAnsi="Arial Narrow"/>
        </w:rPr>
        <w:t>a</w:t>
      </w:r>
      <w:r w:rsidR="00C46376" w:rsidRPr="00002C06">
        <w:rPr>
          <w:rFonts w:ascii="Arial Narrow" w:hAnsi="Arial Narrow"/>
        </w:rPr>
        <w:t xml:space="preserve">s. </w:t>
      </w:r>
    </w:p>
    <w:p w14:paraId="35FB6D98" w14:textId="3C87F9E5" w:rsidR="001A00FA" w:rsidRPr="00002C06" w:rsidRDefault="003C4487" w:rsidP="001A00FA">
      <w:pPr>
        <w:jc w:val="both"/>
        <w:rPr>
          <w:rFonts w:ascii="Arial Narrow" w:hAnsi="Arial Narrow"/>
        </w:rPr>
      </w:pPr>
      <w:r w:rsidRPr="00002C06">
        <w:rPr>
          <w:rFonts w:ascii="Arial Narrow" w:hAnsi="Arial Narrow"/>
        </w:rPr>
        <w:t>El postulante que cumpla con estos requisitos, además de lo dispuesto en el punto 1.1, será declarado admisible</w:t>
      </w:r>
      <w:r w:rsidR="004978DD" w:rsidRPr="00002C06">
        <w:rPr>
          <w:rFonts w:ascii="Arial Narrow" w:hAnsi="Arial Narrow"/>
        </w:rPr>
        <w:t xml:space="preserve"> por la CNA</w:t>
      </w:r>
      <w:r w:rsidR="00F721C7" w:rsidRPr="00002C06">
        <w:rPr>
          <w:rFonts w:ascii="Arial Narrow" w:hAnsi="Arial Narrow"/>
        </w:rPr>
        <w:t xml:space="preserve">. </w:t>
      </w:r>
    </w:p>
    <w:p w14:paraId="09A82B60" w14:textId="77777777" w:rsidR="00D5579F" w:rsidRPr="00002C06" w:rsidRDefault="00D5579F" w:rsidP="001A00FA">
      <w:pPr>
        <w:jc w:val="both"/>
        <w:rPr>
          <w:rFonts w:ascii="Arial Narrow" w:hAnsi="Arial Narrow"/>
        </w:rPr>
      </w:pPr>
    </w:p>
    <w:p w14:paraId="332AEB68" w14:textId="77777777" w:rsidR="00D708F2" w:rsidRDefault="00D708F2" w:rsidP="001A00FA">
      <w:pPr>
        <w:jc w:val="both"/>
        <w:rPr>
          <w:rFonts w:ascii="Arial Narrow" w:hAnsi="Arial Narrow"/>
          <w:b/>
          <w:color w:val="000000" w:themeColor="text1"/>
          <w:lang w:val="es-ES"/>
        </w:rPr>
      </w:pPr>
    </w:p>
    <w:p w14:paraId="7BC1AE26" w14:textId="37239405" w:rsidR="004A04A1" w:rsidRPr="00002C06" w:rsidRDefault="004A142B" w:rsidP="001A00FA">
      <w:pPr>
        <w:jc w:val="both"/>
        <w:rPr>
          <w:rFonts w:ascii="Arial Narrow" w:hAnsi="Arial Narrow"/>
          <w:b/>
          <w:color w:val="000000" w:themeColor="text1"/>
          <w:lang w:val="es-ES"/>
        </w:rPr>
      </w:pPr>
      <w:r w:rsidRPr="00002C06">
        <w:rPr>
          <w:rFonts w:ascii="Arial Narrow" w:hAnsi="Arial Narrow"/>
          <w:b/>
          <w:color w:val="000000" w:themeColor="text1"/>
          <w:lang w:val="es-ES"/>
        </w:rPr>
        <w:t>1.3</w:t>
      </w:r>
      <w:r w:rsidRPr="00002C06">
        <w:rPr>
          <w:rFonts w:ascii="Arial Narrow" w:hAnsi="Arial Narrow"/>
          <w:b/>
          <w:color w:val="000000" w:themeColor="text1"/>
          <w:lang w:val="es-ES"/>
        </w:rPr>
        <w:tab/>
      </w:r>
      <w:r w:rsidR="00934606">
        <w:rPr>
          <w:rFonts w:ascii="Arial Narrow" w:hAnsi="Arial Narrow"/>
          <w:b/>
          <w:color w:val="000000" w:themeColor="text1"/>
          <w:lang w:val="es-ES"/>
        </w:rPr>
        <w:t>Distribución</w:t>
      </w:r>
      <w:r w:rsidR="00AD1A62" w:rsidRPr="00002C06">
        <w:rPr>
          <w:rFonts w:ascii="Arial Narrow" w:hAnsi="Arial Narrow"/>
          <w:b/>
          <w:color w:val="000000" w:themeColor="text1"/>
          <w:lang w:val="es-ES"/>
        </w:rPr>
        <w:t xml:space="preserve"> </w:t>
      </w:r>
      <w:r w:rsidRPr="00002C06">
        <w:rPr>
          <w:rFonts w:ascii="Arial Narrow" w:hAnsi="Arial Narrow"/>
          <w:b/>
          <w:color w:val="000000" w:themeColor="text1"/>
          <w:lang w:val="es-ES"/>
        </w:rPr>
        <w:t>de</w:t>
      </w:r>
      <w:r w:rsidR="004978DD" w:rsidRPr="00002C06">
        <w:rPr>
          <w:rFonts w:ascii="Arial Narrow" w:hAnsi="Arial Narrow"/>
          <w:b/>
          <w:color w:val="000000" w:themeColor="text1"/>
          <w:lang w:val="es-ES"/>
        </w:rPr>
        <w:t xml:space="preserve"> postulantes</w:t>
      </w:r>
      <w:r w:rsidR="004A04A1" w:rsidRPr="00002C06">
        <w:rPr>
          <w:rFonts w:ascii="Arial Narrow" w:hAnsi="Arial Narrow"/>
          <w:b/>
          <w:color w:val="000000" w:themeColor="text1"/>
          <w:lang w:val="es-ES"/>
        </w:rPr>
        <w:t xml:space="preserve"> </w:t>
      </w:r>
      <w:r w:rsidR="004978DD" w:rsidRPr="00002C06">
        <w:rPr>
          <w:rFonts w:ascii="Arial Narrow" w:hAnsi="Arial Narrow"/>
          <w:b/>
          <w:color w:val="000000" w:themeColor="text1"/>
          <w:lang w:val="es-ES"/>
        </w:rPr>
        <w:t xml:space="preserve">admitidos </w:t>
      </w:r>
    </w:p>
    <w:p w14:paraId="5042D99F" w14:textId="77777777" w:rsidR="006163C9" w:rsidRPr="00002C06" w:rsidRDefault="003C4487" w:rsidP="001A00FA">
      <w:pPr>
        <w:jc w:val="both"/>
        <w:rPr>
          <w:rFonts w:ascii="Arial Narrow" w:hAnsi="Arial Narrow"/>
        </w:rPr>
      </w:pPr>
      <w:r w:rsidRPr="00002C06">
        <w:rPr>
          <w:rFonts w:ascii="Arial Narrow" w:hAnsi="Arial Narrow"/>
        </w:rPr>
        <w:t>Los postulantes serán</w:t>
      </w:r>
      <w:r w:rsidR="002061A9" w:rsidRPr="00002C06">
        <w:rPr>
          <w:rFonts w:ascii="Arial Narrow" w:hAnsi="Arial Narrow"/>
        </w:rPr>
        <w:t xml:space="preserve"> </w:t>
      </w:r>
      <w:r w:rsidR="006163C9" w:rsidRPr="00002C06">
        <w:rPr>
          <w:rFonts w:ascii="Arial Narrow" w:hAnsi="Arial Narrow"/>
        </w:rPr>
        <w:t>evaluados por el C</w:t>
      </w:r>
      <w:r w:rsidR="000116DD" w:rsidRPr="00002C06">
        <w:rPr>
          <w:rFonts w:ascii="Arial Narrow" w:hAnsi="Arial Narrow"/>
        </w:rPr>
        <w:t>omité Consultivo</w:t>
      </w:r>
      <w:r w:rsidR="004A04A1" w:rsidRPr="00002C06">
        <w:rPr>
          <w:rFonts w:ascii="Arial Narrow" w:hAnsi="Arial Narrow"/>
        </w:rPr>
        <w:t xml:space="preserve"> de Agencias Acreditadoras, constituido en sesión, </w:t>
      </w:r>
      <w:r w:rsidR="002061A9" w:rsidRPr="00002C06">
        <w:rPr>
          <w:rFonts w:ascii="Arial Narrow" w:hAnsi="Arial Narrow"/>
        </w:rPr>
        <w:t>y será</w:t>
      </w:r>
      <w:r w:rsidR="00B629C5" w:rsidRPr="00002C06">
        <w:rPr>
          <w:rFonts w:ascii="Arial Narrow" w:hAnsi="Arial Narrow"/>
        </w:rPr>
        <w:t>n</w:t>
      </w:r>
      <w:r w:rsidR="002061A9" w:rsidRPr="00002C06">
        <w:rPr>
          <w:rFonts w:ascii="Arial Narrow" w:hAnsi="Arial Narrow"/>
        </w:rPr>
        <w:t xml:space="preserve"> revisado</w:t>
      </w:r>
      <w:r w:rsidR="00B629C5" w:rsidRPr="00002C06">
        <w:rPr>
          <w:rFonts w:ascii="Arial Narrow" w:hAnsi="Arial Narrow"/>
        </w:rPr>
        <w:t>s por</w:t>
      </w:r>
      <w:r w:rsidR="00706EF6" w:rsidRPr="00002C06">
        <w:rPr>
          <w:rFonts w:ascii="Arial Narrow" w:hAnsi="Arial Narrow"/>
        </w:rPr>
        <w:t xml:space="preserve"> al menos</w:t>
      </w:r>
      <w:r w:rsidR="00B629C5" w:rsidRPr="00002C06">
        <w:rPr>
          <w:rFonts w:ascii="Arial Narrow" w:hAnsi="Arial Narrow"/>
        </w:rPr>
        <w:t xml:space="preserve"> dos evaluadores</w:t>
      </w:r>
      <w:r w:rsidR="006163C9" w:rsidRPr="00002C06">
        <w:rPr>
          <w:rFonts w:ascii="Arial Narrow" w:hAnsi="Arial Narrow"/>
        </w:rPr>
        <w:t>.</w:t>
      </w:r>
    </w:p>
    <w:p w14:paraId="2FA37F4E" w14:textId="77777777" w:rsidR="006163C9" w:rsidRPr="00002C06" w:rsidRDefault="006163C9" w:rsidP="001A00FA">
      <w:pPr>
        <w:jc w:val="both"/>
        <w:rPr>
          <w:rFonts w:ascii="Arial Narrow" w:hAnsi="Arial Narrow"/>
        </w:rPr>
      </w:pPr>
    </w:p>
    <w:p w14:paraId="2E57A54F" w14:textId="77777777" w:rsidR="001A00FA" w:rsidRPr="00002C06" w:rsidRDefault="004A142B" w:rsidP="008E526E">
      <w:pPr>
        <w:pStyle w:val="Prrafodelista"/>
        <w:numPr>
          <w:ilvl w:val="0"/>
          <w:numId w:val="4"/>
        </w:numPr>
        <w:jc w:val="both"/>
        <w:rPr>
          <w:rFonts w:ascii="Arial Narrow" w:hAnsi="Arial Narrow"/>
          <w:b/>
        </w:rPr>
      </w:pPr>
      <w:r w:rsidRPr="00002C06">
        <w:rPr>
          <w:rFonts w:ascii="Arial Narrow" w:hAnsi="Arial Narrow"/>
          <w:b/>
        </w:rPr>
        <w:t>EVALUACIÓN</w:t>
      </w:r>
    </w:p>
    <w:p w14:paraId="736D9699" w14:textId="5C630084" w:rsidR="001A00FA" w:rsidRPr="00002C06" w:rsidRDefault="003C4487" w:rsidP="00C326FC">
      <w:pPr>
        <w:jc w:val="both"/>
        <w:rPr>
          <w:rFonts w:ascii="Arial Narrow" w:hAnsi="Arial Narrow"/>
        </w:rPr>
      </w:pPr>
      <w:r w:rsidRPr="00002C06">
        <w:rPr>
          <w:rFonts w:ascii="Arial Narrow" w:hAnsi="Arial Narrow"/>
        </w:rPr>
        <w:t xml:space="preserve">La evaluación es un proceso técnico en </w:t>
      </w:r>
      <w:r w:rsidR="00D63291">
        <w:rPr>
          <w:rFonts w:ascii="Arial Narrow" w:hAnsi="Arial Narrow"/>
        </w:rPr>
        <w:t>el</w:t>
      </w:r>
      <w:r w:rsidRPr="00002C06">
        <w:rPr>
          <w:rFonts w:ascii="Arial Narrow" w:hAnsi="Arial Narrow"/>
        </w:rPr>
        <w:t xml:space="preserve"> que </w:t>
      </w:r>
      <w:r w:rsidR="007D19D6" w:rsidRPr="00002C06">
        <w:rPr>
          <w:rFonts w:ascii="Arial Narrow" w:hAnsi="Arial Narrow"/>
        </w:rPr>
        <w:t xml:space="preserve"> </w:t>
      </w:r>
      <w:r w:rsidRPr="00002C06">
        <w:rPr>
          <w:rFonts w:ascii="Arial Narrow" w:hAnsi="Arial Narrow"/>
        </w:rPr>
        <w:t>se examina y califica al postulante para ser parte del Registro de Pares Evaluadores.</w:t>
      </w:r>
    </w:p>
    <w:p w14:paraId="4E374FB0" w14:textId="77777777" w:rsidR="00582013" w:rsidRPr="00002C06" w:rsidRDefault="00582013" w:rsidP="00C326FC">
      <w:pPr>
        <w:jc w:val="both"/>
        <w:rPr>
          <w:rFonts w:ascii="Arial Narrow" w:hAnsi="Arial Narrow"/>
          <w:b/>
        </w:rPr>
      </w:pPr>
    </w:p>
    <w:p w14:paraId="3AF8E030" w14:textId="77777777" w:rsidR="004A142B" w:rsidRPr="00002C06" w:rsidRDefault="004A142B" w:rsidP="00C326FC">
      <w:pPr>
        <w:jc w:val="both"/>
        <w:rPr>
          <w:rFonts w:ascii="Arial Narrow" w:hAnsi="Arial Narrow"/>
          <w:b/>
        </w:rPr>
      </w:pPr>
      <w:r w:rsidRPr="00002C06">
        <w:rPr>
          <w:rFonts w:ascii="Arial Narrow" w:hAnsi="Arial Narrow"/>
          <w:b/>
        </w:rPr>
        <w:t>2.1</w:t>
      </w:r>
      <w:r w:rsidR="00337001" w:rsidRPr="00002C06">
        <w:rPr>
          <w:rFonts w:ascii="Arial Narrow" w:hAnsi="Arial Narrow"/>
          <w:b/>
        </w:rPr>
        <w:t xml:space="preserve"> </w:t>
      </w:r>
      <w:r w:rsidRPr="00002C06">
        <w:rPr>
          <w:rFonts w:ascii="Arial Narrow" w:hAnsi="Arial Narrow"/>
          <w:b/>
        </w:rPr>
        <w:t xml:space="preserve">Evaluación según </w:t>
      </w:r>
      <w:r w:rsidR="00F94338">
        <w:rPr>
          <w:rFonts w:ascii="Arial Narrow" w:hAnsi="Arial Narrow"/>
          <w:b/>
        </w:rPr>
        <w:t>dimensión</w:t>
      </w:r>
      <w:r w:rsidRPr="00002C06">
        <w:rPr>
          <w:rFonts w:ascii="Arial Narrow" w:hAnsi="Arial Narrow"/>
          <w:b/>
        </w:rPr>
        <w:t xml:space="preserve"> y ponderaciones </w:t>
      </w:r>
    </w:p>
    <w:p w14:paraId="78BD75B0" w14:textId="3394AAAD" w:rsidR="00510804" w:rsidRDefault="00D63291" w:rsidP="003A33E0">
      <w:pPr>
        <w:jc w:val="both"/>
        <w:rPr>
          <w:rFonts w:ascii="Arial Narrow" w:eastAsia="Times New Roman" w:hAnsi="Arial Narrow" w:cs="Times New Roman"/>
          <w:color w:val="000000"/>
          <w:lang w:eastAsia="es-CL"/>
        </w:rPr>
      </w:pPr>
      <w:r>
        <w:rPr>
          <w:rFonts w:ascii="Arial Narrow" w:hAnsi="Arial Narrow"/>
        </w:rPr>
        <w:t xml:space="preserve">Tanto para los académico, profesionales y técnicos, la evaluación considera las siguientes  </w:t>
      </w:r>
      <w:r w:rsidR="003C4487" w:rsidRPr="00002C06">
        <w:rPr>
          <w:rFonts w:ascii="Arial Narrow" w:hAnsi="Arial Narrow"/>
        </w:rPr>
        <w:t>dimensiones</w:t>
      </w:r>
      <w:r w:rsidR="00337001" w:rsidRPr="00002C06">
        <w:rPr>
          <w:rFonts w:ascii="Arial Narrow" w:hAnsi="Arial Narrow"/>
        </w:rPr>
        <w:t xml:space="preserve">: </w:t>
      </w:r>
      <w:r w:rsidR="007D19D6" w:rsidRPr="00002C06">
        <w:rPr>
          <w:rFonts w:ascii="Arial Narrow" w:hAnsi="Arial Narrow"/>
        </w:rPr>
        <w:t xml:space="preserve">(i) </w:t>
      </w:r>
      <w:r w:rsidR="00712CBB">
        <w:rPr>
          <w:rFonts w:ascii="Arial Narrow" w:hAnsi="Arial Narrow"/>
        </w:rPr>
        <w:t>Trayectoria Laboral)</w:t>
      </w:r>
      <w:r w:rsidR="003C4487" w:rsidRPr="00002C06">
        <w:rPr>
          <w:rFonts w:ascii="Arial Narrow" w:eastAsia="Times New Roman" w:hAnsi="Arial Narrow" w:cs="Times New Roman"/>
          <w:color w:val="000000"/>
          <w:lang w:eastAsia="es-CL"/>
        </w:rPr>
        <w:t xml:space="preserve">, </w:t>
      </w:r>
      <w:r w:rsidR="007D19D6" w:rsidRPr="00002C06">
        <w:rPr>
          <w:rFonts w:ascii="Arial Narrow" w:eastAsia="Times New Roman" w:hAnsi="Arial Narrow" w:cs="Times New Roman"/>
          <w:color w:val="000000"/>
          <w:lang w:eastAsia="es-CL"/>
        </w:rPr>
        <w:t xml:space="preserve">(ii) </w:t>
      </w:r>
      <w:r w:rsidR="00510804" w:rsidRPr="00002C06">
        <w:rPr>
          <w:rFonts w:ascii="Arial Narrow" w:eastAsia="Times New Roman" w:hAnsi="Arial Narrow" w:cs="Times New Roman"/>
          <w:color w:val="000000"/>
          <w:lang w:eastAsia="es-CL"/>
        </w:rPr>
        <w:t>Gestión y</w:t>
      </w:r>
      <w:r w:rsidR="007D19D6" w:rsidRPr="00002C06">
        <w:rPr>
          <w:rFonts w:ascii="Arial Narrow" w:eastAsia="Times New Roman" w:hAnsi="Arial Narrow" w:cs="Times New Roman"/>
          <w:color w:val="000000"/>
          <w:lang w:eastAsia="es-CL"/>
        </w:rPr>
        <w:t>, (iii)</w:t>
      </w:r>
      <w:r w:rsidR="00510804" w:rsidRPr="00002C06">
        <w:rPr>
          <w:rFonts w:ascii="Arial Narrow" w:eastAsia="Times New Roman" w:hAnsi="Arial Narrow" w:cs="Times New Roman"/>
          <w:color w:val="000000"/>
          <w:lang w:eastAsia="es-CL"/>
        </w:rPr>
        <w:t xml:space="preserve"> Conocimiento en materias de acreditación y aseguramiento de la calidad</w:t>
      </w:r>
      <w:r w:rsidR="00337001" w:rsidRPr="00002C06">
        <w:rPr>
          <w:rFonts w:ascii="Arial Narrow" w:eastAsia="Times New Roman" w:hAnsi="Arial Narrow" w:cs="Times New Roman"/>
          <w:color w:val="000000"/>
          <w:lang w:eastAsia="es-CL"/>
        </w:rPr>
        <w:t>. Cada una cuenta a su vez con una ponderación, siendo de 30%, 3</w:t>
      </w:r>
      <w:r w:rsidR="00806488">
        <w:rPr>
          <w:rFonts w:ascii="Arial Narrow" w:eastAsia="Times New Roman" w:hAnsi="Arial Narrow" w:cs="Times New Roman"/>
          <w:color w:val="000000"/>
          <w:lang w:eastAsia="es-CL"/>
        </w:rPr>
        <w:t>0% y 40</w:t>
      </w:r>
      <w:r w:rsidR="00337001" w:rsidRPr="00002C06">
        <w:rPr>
          <w:rFonts w:ascii="Arial Narrow" w:eastAsia="Times New Roman" w:hAnsi="Arial Narrow" w:cs="Times New Roman"/>
          <w:color w:val="000000"/>
          <w:lang w:eastAsia="es-CL"/>
        </w:rPr>
        <w:t xml:space="preserve">% respectivamente. </w:t>
      </w:r>
    </w:p>
    <w:p w14:paraId="03950DF0" w14:textId="5D17BC17" w:rsidR="000116DD" w:rsidRPr="00002C06" w:rsidRDefault="00510804" w:rsidP="00C326FC">
      <w:pPr>
        <w:jc w:val="both"/>
        <w:rPr>
          <w:rFonts w:ascii="Arial Narrow" w:hAnsi="Arial Narrow"/>
          <w:b/>
        </w:rPr>
      </w:pPr>
      <w:r w:rsidRPr="00002C06">
        <w:rPr>
          <w:rFonts w:ascii="Arial Narrow" w:hAnsi="Arial Narrow"/>
        </w:rPr>
        <w:t>En el c</w:t>
      </w:r>
      <w:r w:rsidR="002C6AFD" w:rsidRPr="00002C06">
        <w:rPr>
          <w:rFonts w:ascii="Arial Narrow" w:hAnsi="Arial Narrow"/>
        </w:rPr>
        <w:t xml:space="preserve">uadro </w:t>
      </w:r>
      <w:r w:rsidR="007D19D6" w:rsidRPr="00002C06">
        <w:rPr>
          <w:rFonts w:ascii="Arial Narrow" w:hAnsi="Arial Narrow"/>
        </w:rPr>
        <w:t>que se presenta</w:t>
      </w:r>
      <w:r w:rsidR="00A640EC">
        <w:rPr>
          <w:rFonts w:ascii="Arial Narrow" w:hAnsi="Arial Narrow"/>
        </w:rPr>
        <w:t xml:space="preserve"> a continuación</w:t>
      </w:r>
      <w:r w:rsidR="007D19D6" w:rsidRPr="00002C06">
        <w:rPr>
          <w:rFonts w:ascii="Arial Narrow" w:hAnsi="Arial Narrow"/>
        </w:rPr>
        <w:t xml:space="preserve"> </w:t>
      </w:r>
      <w:r w:rsidRPr="00002C06">
        <w:rPr>
          <w:rFonts w:ascii="Arial Narrow" w:hAnsi="Arial Narrow"/>
        </w:rPr>
        <w:t xml:space="preserve">se muestra la </w:t>
      </w:r>
      <w:r w:rsidR="00B9338A" w:rsidRPr="00002C06">
        <w:rPr>
          <w:rFonts w:ascii="Arial Narrow" w:hAnsi="Arial Narrow"/>
        </w:rPr>
        <w:t>d</w:t>
      </w:r>
      <w:r w:rsidRPr="00002C06">
        <w:rPr>
          <w:rFonts w:ascii="Arial Narrow" w:hAnsi="Arial Narrow"/>
        </w:rPr>
        <w:t xml:space="preserve">imensión, </w:t>
      </w:r>
      <w:r w:rsidR="00B9338A" w:rsidRPr="00002C06">
        <w:rPr>
          <w:rFonts w:ascii="Arial Narrow" w:hAnsi="Arial Narrow"/>
        </w:rPr>
        <w:t>p</w:t>
      </w:r>
      <w:r w:rsidRPr="00002C06">
        <w:rPr>
          <w:rFonts w:ascii="Arial Narrow" w:hAnsi="Arial Narrow"/>
        </w:rPr>
        <w:t>onderac</w:t>
      </w:r>
      <w:r w:rsidR="002C6AFD" w:rsidRPr="00002C06">
        <w:rPr>
          <w:rFonts w:ascii="Arial Narrow" w:hAnsi="Arial Narrow"/>
        </w:rPr>
        <w:t xml:space="preserve">ión, </w:t>
      </w:r>
      <w:r w:rsidR="00B9338A" w:rsidRPr="00002C06">
        <w:rPr>
          <w:rFonts w:ascii="Arial Narrow" w:hAnsi="Arial Narrow"/>
        </w:rPr>
        <w:t>e</w:t>
      </w:r>
      <w:r w:rsidR="002C6AFD" w:rsidRPr="00002C06">
        <w:rPr>
          <w:rFonts w:ascii="Arial Narrow" w:hAnsi="Arial Narrow"/>
        </w:rPr>
        <w:t xml:space="preserve">lementos de </w:t>
      </w:r>
      <w:r w:rsidR="00B9338A" w:rsidRPr="00002C06">
        <w:rPr>
          <w:rFonts w:ascii="Arial Narrow" w:hAnsi="Arial Narrow"/>
        </w:rPr>
        <w:t>e</w:t>
      </w:r>
      <w:r w:rsidR="002C6AFD" w:rsidRPr="00002C06">
        <w:rPr>
          <w:rFonts w:ascii="Arial Narrow" w:hAnsi="Arial Narrow"/>
        </w:rPr>
        <w:t>valuación</w:t>
      </w:r>
      <w:r w:rsidR="005D413D">
        <w:rPr>
          <w:rFonts w:ascii="Arial Narrow" w:hAnsi="Arial Narrow"/>
        </w:rPr>
        <w:t>,</w:t>
      </w:r>
      <w:r w:rsidR="002C6AFD" w:rsidRPr="00002C06">
        <w:rPr>
          <w:rFonts w:ascii="Arial Narrow" w:hAnsi="Arial Narrow"/>
        </w:rPr>
        <w:t xml:space="preserve"> y </w:t>
      </w:r>
      <w:r w:rsidR="00B9338A" w:rsidRPr="00002C06">
        <w:rPr>
          <w:rFonts w:ascii="Arial Narrow" w:hAnsi="Arial Narrow"/>
        </w:rPr>
        <w:t>f</w:t>
      </w:r>
      <w:r w:rsidRPr="00002C06">
        <w:rPr>
          <w:rFonts w:ascii="Arial Narrow" w:hAnsi="Arial Narrow"/>
        </w:rPr>
        <w:t xml:space="preserve">uentes de </w:t>
      </w:r>
      <w:r w:rsidR="00B9338A" w:rsidRPr="00002C06">
        <w:rPr>
          <w:rFonts w:ascii="Arial Narrow" w:hAnsi="Arial Narrow"/>
        </w:rPr>
        <w:t>i</w:t>
      </w:r>
      <w:r w:rsidRPr="00002C06">
        <w:rPr>
          <w:rFonts w:ascii="Arial Narrow" w:hAnsi="Arial Narrow"/>
        </w:rPr>
        <w:t>nformación utilizados para calificar a un postulante. Cabe mencionar que para este fin</w:t>
      </w:r>
      <w:r w:rsidR="00B9338A" w:rsidRPr="00002C06">
        <w:rPr>
          <w:rFonts w:ascii="Arial Narrow" w:hAnsi="Arial Narrow"/>
        </w:rPr>
        <w:t xml:space="preserve"> </w:t>
      </w:r>
      <w:r w:rsidRPr="00002C06">
        <w:rPr>
          <w:rFonts w:ascii="Arial Narrow" w:hAnsi="Arial Narrow"/>
        </w:rPr>
        <w:t>es</w:t>
      </w:r>
      <w:r w:rsidR="00B9338A" w:rsidRPr="00002C06">
        <w:rPr>
          <w:rFonts w:ascii="Arial Narrow" w:hAnsi="Arial Narrow"/>
        </w:rPr>
        <w:t xml:space="preserve"> relevante la vigencia y calidad de la información aportada. </w:t>
      </w:r>
    </w:p>
    <w:p w14:paraId="41FE0A73" w14:textId="77777777" w:rsidR="00DC3728" w:rsidRDefault="00DC3728" w:rsidP="00C326FC">
      <w:pPr>
        <w:jc w:val="both"/>
        <w:rPr>
          <w:rFonts w:ascii="Arial Narrow" w:hAnsi="Arial Narrow"/>
          <w:b/>
        </w:rPr>
      </w:pPr>
    </w:p>
    <w:p w14:paraId="49E3AA21" w14:textId="77777777" w:rsidR="00021AD2" w:rsidRDefault="00021AD2" w:rsidP="00C326FC">
      <w:pPr>
        <w:jc w:val="both"/>
        <w:rPr>
          <w:rFonts w:ascii="Arial Narrow" w:hAnsi="Arial Narrow"/>
          <w:b/>
        </w:rPr>
      </w:pPr>
    </w:p>
    <w:p w14:paraId="3E029159" w14:textId="77777777" w:rsidR="00021AD2" w:rsidRDefault="00021AD2" w:rsidP="00C326FC">
      <w:pPr>
        <w:jc w:val="both"/>
        <w:rPr>
          <w:rFonts w:ascii="Arial Narrow" w:hAnsi="Arial Narrow"/>
          <w:b/>
        </w:rPr>
      </w:pPr>
    </w:p>
    <w:p w14:paraId="038EE99D" w14:textId="77777777" w:rsidR="00021AD2" w:rsidRDefault="00021AD2" w:rsidP="00C326FC">
      <w:pPr>
        <w:jc w:val="both"/>
        <w:rPr>
          <w:rFonts w:ascii="Arial Narrow" w:hAnsi="Arial Narrow"/>
          <w:b/>
        </w:rPr>
      </w:pPr>
    </w:p>
    <w:p w14:paraId="1CA4DD31" w14:textId="77777777" w:rsidR="00021AD2" w:rsidRDefault="00021AD2" w:rsidP="00C326FC">
      <w:pPr>
        <w:jc w:val="both"/>
        <w:rPr>
          <w:rFonts w:ascii="Arial Narrow" w:hAnsi="Arial Narrow"/>
          <w:b/>
        </w:rPr>
      </w:pPr>
    </w:p>
    <w:p w14:paraId="7BC65A44" w14:textId="77777777" w:rsidR="00021AD2" w:rsidRDefault="00021AD2" w:rsidP="00C326FC">
      <w:pPr>
        <w:jc w:val="both"/>
        <w:rPr>
          <w:rFonts w:ascii="Arial Narrow" w:hAnsi="Arial Narrow"/>
          <w:b/>
        </w:rPr>
      </w:pPr>
    </w:p>
    <w:p w14:paraId="0381EF1F" w14:textId="77777777" w:rsidR="00021AD2" w:rsidRDefault="00021AD2" w:rsidP="00C326FC">
      <w:pPr>
        <w:jc w:val="both"/>
        <w:rPr>
          <w:rFonts w:ascii="Arial Narrow" w:hAnsi="Arial Narrow"/>
          <w:b/>
        </w:rPr>
      </w:pPr>
    </w:p>
    <w:p w14:paraId="73825523" w14:textId="77777777" w:rsidR="007A6B9A" w:rsidRDefault="007A6B9A" w:rsidP="00C326FC">
      <w:pPr>
        <w:jc w:val="both"/>
        <w:rPr>
          <w:rFonts w:ascii="Arial Narrow" w:hAnsi="Arial Narrow"/>
          <w:b/>
        </w:rPr>
      </w:pPr>
    </w:p>
    <w:p w14:paraId="6A091354" w14:textId="77777777" w:rsidR="007A6B9A" w:rsidRDefault="007A6B9A" w:rsidP="00C326FC">
      <w:pPr>
        <w:jc w:val="both"/>
        <w:rPr>
          <w:rFonts w:ascii="Arial Narrow" w:hAnsi="Arial Narrow"/>
          <w:b/>
        </w:rPr>
      </w:pPr>
    </w:p>
    <w:p w14:paraId="793761D7" w14:textId="77777777" w:rsidR="007A6B9A" w:rsidRDefault="007A6B9A" w:rsidP="00C326FC">
      <w:pPr>
        <w:jc w:val="both"/>
        <w:rPr>
          <w:rFonts w:ascii="Arial Narrow" w:hAnsi="Arial Narrow"/>
          <w:b/>
        </w:rPr>
      </w:pPr>
    </w:p>
    <w:p w14:paraId="5CB17DA0" w14:textId="77777777" w:rsidR="007A6B9A" w:rsidRDefault="007A6B9A" w:rsidP="00C326FC">
      <w:pPr>
        <w:jc w:val="both"/>
        <w:rPr>
          <w:rFonts w:ascii="Arial Narrow" w:hAnsi="Arial Narrow"/>
          <w:b/>
        </w:rPr>
      </w:pPr>
    </w:p>
    <w:p w14:paraId="2ABF3B06" w14:textId="77777777" w:rsidR="00021AD2" w:rsidRDefault="00021AD2" w:rsidP="00C326FC">
      <w:pPr>
        <w:jc w:val="both"/>
        <w:rPr>
          <w:rFonts w:ascii="Arial Narrow" w:hAnsi="Arial Narrow"/>
          <w:b/>
        </w:rPr>
      </w:pPr>
    </w:p>
    <w:p w14:paraId="202D3B05" w14:textId="77777777" w:rsidR="007A6B9A" w:rsidRDefault="007A6B9A" w:rsidP="00C326FC">
      <w:pPr>
        <w:jc w:val="both"/>
        <w:rPr>
          <w:rFonts w:ascii="Arial Narrow" w:hAnsi="Arial Narrow"/>
          <w:b/>
        </w:rPr>
      </w:pPr>
    </w:p>
    <w:p w14:paraId="054828F4" w14:textId="77777777" w:rsidR="00021AD2" w:rsidRDefault="00021AD2" w:rsidP="00C326FC">
      <w:pPr>
        <w:jc w:val="both"/>
        <w:rPr>
          <w:rFonts w:ascii="Arial Narrow" w:hAnsi="Arial Narrow"/>
          <w:b/>
        </w:rPr>
      </w:pPr>
    </w:p>
    <w:p w14:paraId="3C57CEF7" w14:textId="77777777" w:rsidR="00021AD2" w:rsidRDefault="00021AD2" w:rsidP="00C326FC">
      <w:pPr>
        <w:jc w:val="both"/>
        <w:rPr>
          <w:rFonts w:ascii="Arial Narrow" w:hAnsi="Arial Narrow"/>
          <w:b/>
        </w:rPr>
      </w:pPr>
    </w:p>
    <w:p w14:paraId="4C2187C8" w14:textId="77777777" w:rsidR="00955F43" w:rsidRPr="00002C06" w:rsidRDefault="00955F43" w:rsidP="00C326FC">
      <w:pPr>
        <w:jc w:val="both"/>
        <w:rPr>
          <w:rFonts w:ascii="Arial Narrow" w:hAnsi="Arial Narrow"/>
          <w:b/>
        </w:rPr>
      </w:pPr>
    </w:p>
    <w:p w14:paraId="0FABA7A9" w14:textId="77777777" w:rsidR="00816C7B" w:rsidRPr="00002C06" w:rsidRDefault="006D4A36" w:rsidP="00C326FC">
      <w:pPr>
        <w:jc w:val="both"/>
        <w:rPr>
          <w:rFonts w:ascii="Arial Narrow" w:hAnsi="Arial Narrow"/>
          <w:b/>
        </w:rPr>
      </w:pPr>
      <w:r w:rsidRPr="00002C06">
        <w:rPr>
          <w:rFonts w:ascii="Arial Narrow" w:hAnsi="Arial Narrow"/>
          <w:b/>
        </w:rPr>
        <w:t>PAUTA DE EVALUACIÓN</w:t>
      </w:r>
    </w:p>
    <w:tbl>
      <w:tblPr>
        <w:tblStyle w:val="Sombreadoclaro-nfasis1"/>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1439"/>
        <w:gridCol w:w="4961"/>
      </w:tblGrid>
      <w:tr w:rsidR="00E62904" w:rsidRPr="00002C06" w14:paraId="4E1BE339" w14:textId="77777777" w:rsidTr="00021AD2">
        <w:trPr>
          <w:cnfStyle w:val="100000000000" w:firstRow="1" w:lastRow="0" w:firstColumn="0" w:lastColumn="0" w:oddVBand="0" w:evenVBand="0" w:oddHBand="0" w:evenHBand="0" w:firstRowFirstColumn="0" w:firstRowLastColumn="0" w:lastRowFirstColumn="0" w:lastRowLastColumn="0"/>
          <w:trHeight w:val="528"/>
          <w:jc w:val="center"/>
        </w:trPr>
        <w:tc>
          <w:tcPr>
            <w:cnfStyle w:val="001000000000" w:firstRow="0" w:lastRow="0" w:firstColumn="1" w:lastColumn="0" w:oddVBand="0" w:evenVBand="0" w:oddHBand="0" w:evenHBand="0" w:firstRowFirstColumn="0" w:firstRowLastColumn="0" w:lastRowFirstColumn="0" w:lastRowLastColumn="0"/>
            <w:tcW w:w="1539" w:type="dxa"/>
            <w:tcBorders>
              <w:top w:val="none" w:sz="0" w:space="0" w:color="auto"/>
              <w:left w:val="none" w:sz="0" w:space="0" w:color="auto"/>
              <w:bottom w:val="none" w:sz="0" w:space="0" w:color="auto"/>
              <w:right w:val="none" w:sz="0" w:space="0" w:color="auto"/>
            </w:tcBorders>
            <w:shd w:val="clear" w:color="auto" w:fill="auto"/>
            <w:vAlign w:val="center"/>
            <w:hideMark/>
          </w:tcPr>
          <w:p w14:paraId="474BAE46" w14:textId="77777777" w:rsidR="00E62904" w:rsidRPr="00002C06" w:rsidRDefault="00E62904" w:rsidP="00607287">
            <w:pPr>
              <w:jc w:val="center"/>
              <w:rPr>
                <w:rFonts w:ascii="Arial Narrow" w:eastAsia="Times New Roman" w:hAnsi="Arial Narrow" w:cs="Times New Roman"/>
                <w:b w:val="0"/>
                <w:bCs w:val="0"/>
                <w:color w:val="000000"/>
                <w:sz w:val="16"/>
                <w:szCs w:val="18"/>
                <w:lang w:eastAsia="es-CL"/>
              </w:rPr>
            </w:pPr>
            <w:r w:rsidRPr="00002C06">
              <w:rPr>
                <w:rFonts w:ascii="Arial Narrow" w:eastAsia="Times New Roman" w:hAnsi="Arial Narrow" w:cs="Times New Roman"/>
                <w:color w:val="000000"/>
                <w:sz w:val="16"/>
                <w:szCs w:val="18"/>
                <w:lang w:eastAsia="es-CL"/>
              </w:rPr>
              <w:t>DIMENSIÓN</w:t>
            </w:r>
          </w:p>
        </w:tc>
        <w:tc>
          <w:tcPr>
            <w:tcW w:w="1439" w:type="dxa"/>
            <w:tcBorders>
              <w:top w:val="none" w:sz="0" w:space="0" w:color="auto"/>
              <w:left w:val="none" w:sz="0" w:space="0" w:color="auto"/>
              <w:bottom w:val="none" w:sz="0" w:space="0" w:color="auto"/>
              <w:right w:val="none" w:sz="0" w:space="0" w:color="auto"/>
            </w:tcBorders>
            <w:shd w:val="clear" w:color="auto" w:fill="auto"/>
            <w:vAlign w:val="center"/>
            <w:hideMark/>
          </w:tcPr>
          <w:p w14:paraId="3D698FE4" w14:textId="77777777" w:rsidR="00E62904" w:rsidRPr="00002C06" w:rsidRDefault="00E62904" w:rsidP="00607287">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color w:val="000000"/>
                <w:sz w:val="16"/>
                <w:szCs w:val="18"/>
                <w:lang w:eastAsia="es-CL"/>
              </w:rPr>
            </w:pPr>
            <w:r w:rsidRPr="00002C06">
              <w:rPr>
                <w:rFonts w:ascii="Arial Narrow" w:eastAsia="Times New Roman" w:hAnsi="Arial Narrow" w:cs="Times New Roman"/>
                <w:color w:val="000000"/>
                <w:sz w:val="16"/>
                <w:szCs w:val="18"/>
                <w:lang w:eastAsia="es-CL"/>
              </w:rPr>
              <w:t>PONDERACIÓN</w:t>
            </w:r>
          </w:p>
        </w:tc>
        <w:tc>
          <w:tcPr>
            <w:tcW w:w="4961" w:type="dxa"/>
            <w:tcBorders>
              <w:top w:val="none" w:sz="0" w:space="0" w:color="auto"/>
              <w:left w:val="none" w:sz="0" w:space="0" w:color="auto"/>
              <w:bottom w:val="none" w:sz="0" w:space="0" w:color="auto"/>
              <w:right w:val="none" w:sz="0" w:space="0" w:color="auto"/>
            </w:tcBorders>
            <w:shd w:val="clear" w:color="auto" w:fill="auto"/>
            <w:vAlign w:val="center"/>
            <w:hideMark/>
          </w:tcPr>
          <w:p w14:paraId="15C1FD37" w14:textId="7297AD06" w:rsidR="00E62904" w:rsidRPr="00002C06" w:rsidRDefault="00A640EC" w:rsidP="00A640EC">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b w:val="0"/>
                <w:bCs w:val="0"/>
                <w:color w:val="000000"/>
                <w:sz w:val="16"/>
                <w:szCs w:val="18"/>
                <w:lang w:eastAsia="es-CL"/>
              </w:rPr>
            </w:pPr>
            <w:r>
              <w:rPr>
                <w:rFonts w:ascii="Arial Narrow" w:eastAsia="Times New Roman" w:hAnsi="Arial Narrow" w:cs="Times New Roman"/>
                <w:color w:val="000000"/>
                <w:sz w:val="16"/>
                <w:szCs w:val="18"/>
                <w:lang w:eastAsia="es-CL"/>
              </w:rPr>
              <w:t>ELEMENTOS DE EVALUACIÒN</w:t>
            </w:r>
            <w:r w:rsidR="001D2EC6" w:rsidRPr="00002C06">
              <w:rPr>
                <w:rStyle w:val="Refdenotaalpie"/>
                <w:rFonts w:ascii="Arial Narrow" w:eastAsia="Times New Roman" w:hAnsi="Arial Narrow" w:cs="Times New Roman"/>
                <w:color w:val="000000"/>
                <w:sz w:val="16"/>
                <w:szCs w:val="18"/>
                <w:lang w:eastAsia="es-CL"/>
              </w:rPr>
              <w:footnoteReference w:id="2"/>
            </w:r>
          </w:p>
        </w:tc>
      </w:tr>
      <w:tr w:rsidR="008962AE" w:rsidRPr="00002C06" w14:paraId="4E03E65A" w14:textId="77777777" w:rsidTr="00021AD2">
        <w:trPr>
          <w:cnfStyle w:val="000000100000" w:firstRow="0" w:lastRow="0" w:firstColumn="0" w:lastColumn="0" w:oddVBand="0" w:evenVBand="0" w:oddHBand="1" w:evenHBand="0" w:firstRowFirstColumn="0" w:firstRowLastColumn="0" w:lastRowFirstColumn="0" w:lastRowLastColumn="0"/>
          <w:trHeight w:val="1838"/>
          <w:jc w:val="center"/>
        </w:trPr>
        <w:tc>
          <w:tcPr>
            <w:cnfStyle w:val="001000000000" w:firstRow="0" w:lastRow="0" w:firstColumn="1" w:lastColumn="0" w:oddVBand="0" w:evenVBand="0" w:oddHBand="0" w:evenHBand="0" w:firstRowFirstColumn="0" w:firstRowLastColumn="0" w:lastRowFirstColumn="0" w:lastRowLastColumn="0"/>
            <w:tcW w:w="1539" w:type="dxa"/>
            <w:tcBorders>
              <w:left w:val="none" w:sz="0" w:space="0" w:color="auto"/>
              <w:right w:val="none" w:sz="0" w:space="0" w:color="auto"/>
            </w:tcBorders>
            <w:shd w:val="clear" w:color="auto" w:fill="auto"/>
            <w:vAlign w:val="center"/>
            <w:hideMark/>
          </w:tcPr>
          <w:p w14:paraId="1EE8DD0C" w14:textId="77777777" w:rsidR="008962AE" w:rsidRPr="00002C06" w:rsidRDefault="003B7550" w:rsidP="008962AE">
            <w:pPr>
              <w:jc w:val="center"/>
              <w:rPr>
                <w:rFonts w:ascii="Arial Narrow" w:eastAsia="Times New Roman" w:hAnsi="Arial Narrow" w:cs="Times New Roman"/>
                <w:b w:val="0"/>
                <w:color w:val="000000"/>
                <w:lang w:eastAsia="es-CL"/>
              </w:rPr>
            </w:pPr>
            <w:r>
              <w:rPr>
                <w:rFonts w:ascii="Arial Narrow" w:eastAsia="Times New Roman" w:hAnsi="Arial Narrow" w:cs="Times New Roman"/>
                <w:b w:val="0"/>
                <w:color w:val="000000"/>
                <w:lang w:eastAsia="es-CL"/>
              </w:rPr>
              <w:t xml:space="preserve">Trayectoria Laboral: </w:t>
            </w:r>
            <w:r w:rsidR="008962AE">
              <w:rPr>
                <w:rFonts w:ascii="Arial Narrow" w:eastAsia="Times New Roman" w:hAnsi="Arial Narrow" w:cs="Times New Roman"/>
                <w:b w:val="0"/>
                <w:color w:val="000000"/>
                <w:lang w:eastAsia="es-CL"/>
              </w:rPr>
              <w:t>Académico</w:t>
            </w:r>
          </w:p>
        </w:tc>
        <w:tc>
          <w:tcPr>
            <w:tcW w:w="1439" w:type="dxa"/>
            <w:vMerge w:val="restart"/>
            <w:tcBorders>
              <w:left w:val="none" w:sz="0" w:space="0" w:color="auto"/>
              <w:right w:val="none" w:sz="0" w:space="0" w:color="auto"/>
            </w:tcBorders>
            <w:shd w:val="clear" w:color="auto" w:fill="auto"/>
            <w:vAlign w:val="center"/>
            <w:hideMark/>
          </w:tcPr>
          <w:p w14:paraId="6674D8F1" w14:textId="77777777" w:rsidR="008962AE" w:rsidRPr="00002C06" w:rsidRDefault="008962AE" w:rsidP="0060728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s-CL"/>
              </w:rPr>
            </w:pPr>
            <w:r>
              <w:rPr>
                <w:rFonts w:ascii="Arial Narrow" w:eastAsia="Times New Roman" w:hAnsi="Arial Narrow" w:cs="Times New Roman"/>
                <w:color w:val="000000"/>
                <w:lang w:eastAsia="es-CL"/>
              </w:rPr>
              <w:t>30%</w:t>
            </w:r>
          </w:p>
        </w:tc>
        <w:tc>
          <w:tcPr>
            <w:tcW w:w="4961" w:type="dxa"/>
            <w:tcBorders>
              <w:left w:val="none" w:sz="0" w:space="0" w:color="auto"/>
              <w:right w:val="none" w:sz="0" w:space="0" w:color="auto"/>
            </w:tcBorders>
            <w:shd w:val="clear" w:color="auto" w:fill="auto"/>
            <w:vAlign w:val="center"/>
            <w:hideMark/>
          </w:tcPr>
          <w:p w14:paraId="2BB38F9C" w14:textId="77777777" w:rsidR="008962AE" w:rsidRPr="00002C06" w:rsidRDefault="008962AE" w:rsidP="008E526E">
            <w:pPr>
              <w:pStyle w:val="Prrafodelista"/>
              <w:numPr>
                <w:ilvl w:val="0"/>
                <w:numId w:val="1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s-CL"/>
              </w:rPr>
            </w:pPr>
            <w:r w:rsidRPr="00002C06">
              <w:rPr>
                <w:rFonts w:ascii="Arial Narrow" w:eastAsia="Times New Roman" w:hAnsi="Arial Narrow" w:cs="Times New Roman"/>
                <w:color w:val="000000"/>
                <w:lang w:eastAsia="es-CL"/>
              </w:rPr>
              <w:t>Publicaciones</w:t>
            </w:r>
          </w:p>
          <w:p w14:paraId="22992964" w14:textId="77777777" w:rsidR="008962AE" w:rsidRPr="00002C06" w:rsidRDefault="008962AE" w:rsidP="008E526E">
            <w:pPr>
              <w:pStyle w:val="Prrafodelista"/>
              <w:numPr>
                <w:ilvl w:val="0"/>
                <w:numId w:val="1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s-CL"/>
              </w:rPr>
            </w:pPr>
            <w:r w:rsidRPr="00002C06">
              <w:rPr>
                <w:rFonts w:ascii="Arial Narrow" w:eastAsia="Times New Roman" w:hAnsi="Arial Narrow" w:cs="Times New Roman"/>
                <w:color w:val="000000"/>
                <w:lang w:eastAsia="es-CL"/>
              </w:rPr>
              <w:t>Investigaciones</w:t>
            </w:r>
          </w:p>
          <w:p w14:paraId="68D5B35F" w14:textId="77777777" w:rsidR="008962AE" w:rsidRPr="00002C06" w:rsidRDefault="008962AE" w:rsidP="008E526E">
            <w:pPr>
              <w:pStyle w:val="Prrafodelista"/>
              <w:numPr>
                <w:ilvl w:val="0"/>
                <w:numId w:val="1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s-CL"/>
              </w:rPr>
            </w:pPr>
            <w:r w:rsidRPr="00002C06">
              <w:rPr>
                <w:rFonts w:ascii="Arial Narrow" w:eastAsia="Times New Roman" w:hAnsi="Arial Narrow" w:cs="Times New Roman"/>
                <w:color w:val="000000"/>
                <w:lang w:eastAsia="es-CL"/>
              </w:rPr>
              <w:t>Jerarquía Académica</w:t>
            </w:r>
          </w:p>
          <w:p w14:paraId="694F3FBE" w14:textId="77777777" w:rsidR="008962AE" w:rsidRPr="00F77B73" w:rsidRDefault="008962AE" w:rsidP="008E526E">
            <w:pPr>
              <w:pStyle w:val="Prrafodelista"/>
              <w:numPr>
                <w:ilvl w:val="0"/>
                <w:numId w:val="1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s-CL"/>
              </w:rPr>
            </w:pPr>
            <w:r w:rsidRPr="00F77B73">
              <w:rPr>
                <w:rFonts w:ascii="Arial Narrow" w:eastAsia="Times New Roman" w:hAnsi="Arial Narrow" w:cs="Times New Roman"/>
                <w:color w:val="000000"/>
                <w:lang w:eastAsia="es-CL"/>
              </w:rPr>
              <w:t>Vinculación con su área del conocimiento (nacional e internacional): Congresos, pasantías, estadías cortas de investigación</w:t>
            </w:r>
          </w:p>
          <w:p w14:paraId="204D3C02" w14:textId="77777777" w:rsidR="008962AE" w:rsidRPr="00064F95" w:rsidRDefault="008962AE" w:rsidP="008E526E">
            <w:pPr>
              <w:pStyle w:val="Prrafodelista"/>
              <w:numPr>
                <w:ilvl w:val="0"/>
                <w:numId w:val="12"/>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s-CL"/>
              </w:rPr>
            </w:pPr>
            <w:r w:rsidRPr="00002C06">
              <w:rPr>
                <w:rFonts w:ascii="Arial Narrow" w:eastAsia="Times New Roman" w:hAnsi="Arial Narrow" w:cs="Times New Roman"/>
                <w:color w:val="000000"/>
                <w:lang w:eastAsia="es-CL"/>
              </w:rPr>
              <w:t>Título y/o grados académicos y años</w:t>
            </w:r>
          </w:p>
        </w:tc>
      </w:tr>
      <w:tr w:rsidR="008962AE" w:rsidRPr="00002C06" w14:paraId="2EA2B7D6" w14:textId="77777777" w:rsidTr="00021AD2">
        <w:trPr>
          <w:trHeight w:val="1132"/>
          <w:jc w:val="center"/>
        </w:trPr>
        <w:tc>
          <w:tcPr>
            <w:cnfStyle w:val="001000000000" w:firstRow="0" w:lastRow="0" w:firstColumn="1" w:lastColumn="0" w:oddVBand="0" w:evenVBand="0" w:oddHBand="0" w:evenHBand="0" w:firstRowFirstColumn="0" w:firstRowLastColumn="0" w:lastRowFirstColumn="0" w:lastRowLastColumn="0"/>
            <w:tcW w:w="1539" w:type="dxa"/>
            <w:shd w:val="clear" w:color="auto" w:fill="auto"/>
            <w:vAlign w:val="center"/>
          </w:tcPr>
          <w:p w14:paraId="06A8EB6E" w14:textId="77777777" w:rsidR="008962AE" w:rsidRPr="00002C06" w:rsidRDefault="003B7550" w:rsidP="00ED3E34">
            <w:pPr>
              <w:jc w:val="center"/>
              <w:rPr>
                <w:rFonts w:ascii="Arial Narrow" w:eastAsia="Times New Roman" w:hAnsi="Arial Narrow" w:cs="Times New Roman"/>
                <w:b w:val="0"/>
                <w:color w:val="000000"/>
                <w:lang w:eastAsia="es-CL"/>
              </w:rPr>
            </w:pPr>
            <w:r>
              <w:rPr>
                <w:rFonts w:ascii="Arial Narrow" w:eastAsia="Times New Roman" w:hAnsi="Arial Narrow" w:cs="Times New Roman"/>
                <w:b w:val="0"/>
                <w:color w:val="000000"/>
                <w:lang w:eastAsia="es-CL"/>
              </w:rPr>
              <w:t xml:space="preserve">Trayectoria Laboral: </w:t>
            </w:r>
            <w:r w:rsidR="008962AE">
              <w:rPr>
                <w:rFonts w:ascii="Arial Narrow" w:eastAsia="Times New Roman" w:hAnsi="Arial Narrow" w:cs="Times New Roman"/>
                <w:b w:val="0"/>
                <w:color w:val="000000"/>
                <w:lang w:eastAsia="es-CL"/>
              </w:rPr>
              <w:t>Profesional</w:t>
            </w:r>
          </w:p>
        </w:tc>
        <w:tc>
          <w:tcPr>
            <w:tcW w:w="1439" w:type="dxa"/>
            <w:vMerge/>
            <w:shd w:val="clear" w:color="auto" w:fill="auto"/>
            <w:vAlign w:val="center"/>
          </w:tcPr>
          <w:p w14:paraId="195CA18C" w14:textId="77777777" w:rsidR="008962AE" w:rsidRPr="00002C06" w:rsidRDefault="008962AE" w:rsidP="00607287">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CL"/>
              </w:rPr>
            </w:pPr>
          </w:p>
        </w:tc>
        <w:tc>
          <w:tcPr>
            <w:tcW w:w="4961" w:type="dxa"/>
            <w:shd w:val="clear" w:color="auto" w:fill="auto"/>
            <w:vAlign w:val="center"/>
          </w:tcPr>
          <w:p w14:paraId="11AE2F62" w14:textId="77777777" w:rsidR="008962AE" w:rsidRPr="00064F95" w:rsidRDefault="008962AE" w:rsidP="008E526E">
            <w:pPr>
              <w:pStyle w:val="Prrafodelista"/>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CL"/>
              </w:rPr>
            </w:pPr>
            <w:r w:rsidRPr="00064F95">
              <w:rPr>
                <w:rFonts w:ascii="Arial Narrow" w:eastAsia="Times New Roman" w:hAnsi="Arial Narrow" w:cs="Times New Roman"/>
                <w:color w:val="000000"/>
                <w:lang w:eastAsia="es-CL"/>
              </w:rPr>
              <w:t>Título y/o grados académicos y años</w:t>
            </w:r>
          </w:p>
          <w:p w14:paraId="625C8CEE" w14:textId="77777777" w:rsidR="008962AE" w:rsidRDefault="008962AE" w:rsidP="008E526E">
            <w:pPr>
              <w:pStyle w:val="Prrafodelista"/>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CL"/>
              </w:rPr>
            </w:pPr>
            <w:r w:rsidRPr="00002C06">
              <w:rPr>
                <w:rFonts w:ascii="Arial Narrow" w:eastAsia="Times New Roman" w:hAnsi="Arial Narrow" w:cs="Times New Roman"/>
                <w:color w:val="000000"/>
                <w:lang w:eastAsia="es-CL"/>
              </w:rPr>
              <w:t xml:space="preserve">Artes: Individuales, grupales; lugar; críticas; premios y distinciones. </w:t>
            </w:r>
          </w:p>
          <w:p w14:paraId="1397677F" w14:textId="77777777" w:rsidR="008962AE" w:rsidRPr="00F77B73" w:rsidRDefault="008962AE" w:rsidP="008E526E">
            <w:pPr>
              <w:pStyle w:val="Prrafodelista"/>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CL"/>
              </w:rPr>
            </w:pPr>
            <w:r w:rsidRPr="00F77B73">
              <w:rPr>
                <w:rFonts w:ascii="Arial Narrow" w:eastAsia="Times New Roman" w:hAnsi="Arial Narrow" w:cs="Times New Roman"/>
                <w:color w:val="000000"/>
                <w:lang w:eastAsia="es-CL"/>
              </w:rPr>
              <w:t>Años de ejercicio, formación, distinción.</w:t>
            </w:r>
          </w:p>
          <w:p w14:paraId="326A2F3B" w14:textId="2DDDE775" w:rsidR="008962AE" w:rsidRPr="00ED3E34" w:rsidRDefault="008962AE" w:rsidP="008E526E">
            <w:pPr>
              <w:pStyle w:val="Prrafodelista"/>
              <w:numPr>
                <w:ilvl w:val="0"/>
                <w:numId w:val="13"/>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CL"/>
              </w:rPr>
            </w:pPr>
            <w:r>
              <w:rPr>
                <w:rFonts w:ascii="Arial Narrow" w:eastAsia="Times New Roman" w:hAnsi="Arial Narrow" w:cs="Times New Roman"/>
                <w:color w:val="000000"/>
                <w:lang w:eastAsia="es-CL"/>
              </w:rPr>
              <w:t>Experiencia en empresas</w:t>
            </w:r>
            <w:r w:rsidR="000C6521">
              <w:rPr>
                <w:rFonts w:ascii="Arial Narrow" w:eastAsia="Times New Roman" w:hAnsi="Arial Narrow" w:cs="Times New Roman"/>
                <w:color w:val="000000"/>
                <w:lang w:eastAsia="es-CL"/>
              </w:rPr>
              <w:t xml:space="preserve"> / Organización</w:t>
            </w:r>
          </w:p>
        </w:tc>
      </w:tr>
      <w:tr w:rsidR="008962AE" w:rsidRPr="00002C06" w14:paraId="0F5DF0C0" w14:textId="77777777" w:rsidTr="00021AD2">
        <w:trPr>
          <w:cnfStyle w:val="000000100000" w:firstRow="0" w:lastRow="0" w:firstColumn="0" w:lastColumn="0" w:oddVBand="0" w:evenVBand="0" w:oddHBand="1" w:evenHBand="0" w:firstRowFirstColumn="0" w:firstRowLastColumn="0" w:lastRowFirstColumn="0" w:lastRowLastColumn="0"/>
          <w:trHeight w:val="1453"/>
          <w:jc w:val="center"/>
        </w:trPr>
        <w:tc>
          <w:tcPr>
            <w:cnfStyle w:val="001000000000" w:firstRow="0" w:lastRow="0" w:firstColumn="1" w:lastColumn="0" w:oddVBand="0" w:evenVBand="0" w:oddHBand="0" w:evenHBand="0" w:firstRowFirstColumn="0" w:firstRowLastColumn="0" w:lastRowFirstColumn="0" w:lastRowLastColumn="0"/>
            <w:tcW w:w="1539" w:type="dxa"/>
            <w:tcBorders>
              <w:left w:val="none" w:sz="0" w:space="0" w:color="auto"/>
              <w:right w:val="none" w:sz="0" w:space="0" w:color="auto"/>
            </w:tcBorders>
            <w:shd w:val="clear" w:color="auto" w:fill="auto"/>
            <w:vAlign w:val="center"/>
          </w:tcPr>
          <w:p w14:paraId="33735892" w14:textId="64EB5036" w:rsidR="008962AE" w:rsidRPr="00002C06" w:rsidRDefault="003B7550" w:rsidP="00ED3E34">
            <w:pPr>
              <w:jc w:val="center"/>
              <w:rPr>
                <w:rFonts w:ascii="Arial Narrow" w:eastAsia="Times New Roman" w:hAnsi="Arial Narrow" w:cs="Times New Roman"/>
                <w:b w:val="0"/>
                <w:color w:val="000000"/>
                <w:lang w:eastAsia="es-CL"/>
              </w:rPr>
            </w:pPr>
            <w:r>
              <w:rPr>
                <w:rFonts w:ascii="Arial Narrow" w:eastAsia="Times New Roman" w:hAnsi="Arial Narrow" w:cs="Times New Roman"/>
                <w:b w:val="0"/>
                <w:color w:val="000000"/>
                <w:lang w:eastAsia="es-CL"/>
              </w:rPr>
              <w:t xml:space="preserve">Trayectoria Laboral: </w:t>
            </w:r>
            <w:r w:rsidR="000C6521">
              <w:rPr>
                <w:rFonts w:ascii="Arial Narrow" w:eastAsia="Times New Roman" w:hAnsi="Arial Narrow" w:cs="Times New Roman"/>
                <w:b w:val="0"/>
                <w:color w:val="000000"/>
                <w:lang w:eastAsia="es-CL"/>
              </w:rPr>
              <w:t>Formación Técnica u Oficio</w:t>
            </w:r>
          </w:p>
        </w:tc>
        <w:tc>
          <w:tcPr>
            <w:tcW w:w="1439" w:type="dxa"/>
            <w:vMerge/>
            <w:tcBorders>
              <w:left w:val="none" w:sz="0" w:space="0" w:color="auto"/>
              <w:right w:val="none" w:sz="0" w:space="0" w:color="auto"/>
            </w:tcBorders>
            <w:shd w:val="clear" w:color="auto" w:fill="auto"/>
            <w:vAlign w:val="center"/>
          </w:tcPr>
          <w:p w14:paraId="6B19ABFB" w14:textId="77777777" w:rsidR="008962AE" w:rsidRPr="00002C06" w:rsidRDefault="008962AE" w:rsidP="00607287">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s-CL"/>
              </w:rPr>
            </w:pPr>
          </w:p>
        </w:tc>
        <w:tc>
          <w:tcPr>
            <w:tcW w:w="4961" w:type="dxa"/>
            <w:tcBorders>
              <w:left w:val="none" w:sz="0" w:space="0" w:color="auto"/>
              <w:right w:val="none" w:sz="0" w:space="0" w:color="auto"/>
            </w:tcBorders>
            <w:shd w:val="clear" w:color="auto" w:fill="auto"/>
            <w:vAlign w:val="center"/>
          </w:tcPr>
          <w:p w14:paraId="52E7BF4F" w14:textId="77777777" w:rsidR="00C41C96" w:rsidRDefault="00C41C96" w:rsidP="008E526E">
            <w:pPr>
              <w:pStyle w:val="Prrafodelista"/>
              <w:numPr>
                <w:ilvl w:val="0"/>
                <w:numId w:val="1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s-CL"/>
              </w:rPr>
            </w:pPr>
            <w:r>
              <w:rPr>
                <w:rFonts w:ascii="Arial Narrow" w:eastAsia="Times New Roman" w:hAnsi="Arial Narrow" w:cs="Times New Roman"/>
                <w:color w:val="000000"/>
                <w:lang w:eastAsia="es-CL"/>
              </w:rPr>
              <w:t xml:space="preserve">Formación académica </w:t>
            </w:r>
            <w:r w:rsidR="00CF52B5">
              <w:rPr>
                <w:rFonts w:ascii="Arial Narrow" w:eastAsia="Times New Roman" w:hAnsi="Arial Narrow" w:cs="Times New Roman"/>
                <w:color w:val="000000"/>
                <w:lang w:eastAsia="es-CL"/>
              </w:rPr>
              <w:t xml:space="preserve">o certificaciones </w:t>
            </w:r>
          </w:p>
          <w:p w14:paraId="1FA30EBF" w14:textId="77777777" w:rsidR="00C41C96" w:rsidRPr="00F77B73" w:rsidRDefault="00C41C96" w:rsidP="008E526E">
            <w:pPr>
              <w:pStyle w:val="Prrafodelista"/>
              <w:numPr>
                <w:ilvl w:val="0"/>
                <w:numId w:val="1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s-CL"/>
              </w:rPr>
            </w:pPr>
            <w:r w:rsidRPr="00F77B73">
              <w:rPr>
                <w:rFonts w:ascii="Arial Narrow" w:eastAsia="Times New Roman" w:hAnsi="Arial Narrow" w:cs="Times New Roman"/>
                <w:color w:val="000000"/>
                <w:lang w:eastAsia="es-CL"/>
              </w:rPr>
              <w:t>Experiencia en el oficio</w:t>
            </w:r>
          </w:p>
          <w:p w14:paraId="4D796F15" w14:textId="77777777" w:rsidR="008962AE" w:rsidRDefault="00C41C96" w:rsidP="008E526E">
            <w:pPr>
              <w:pStyle w:val="Prrafodelista"/>
              <w:numPr>
                <w:ilvl w:val="0"/>
                <w:numId w:val="1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s-CL"/>
              </w:rPr>
            </w:pPr>
            <w:r>
              <w:rPr>
                <w:rFonts w:ascii="Arial Narrow" w:eastAsia="Times New Roman" w:hAnsi="Arial Narrow" w:cs="Times New Roman"/>
                <w:color w:val="000000"/>
                <w:lang w:eastAsia="es-CL"/>
              </w:rPr>
              <w:t>Experiencia formadora</w:t>
            </w:r>
          </w:p>
          <w:p w14:paraId="46A74D39" w14:textId="77777777" w:rsidR="00CF52B5" w:rsidRPr="00CF52B5" w:rsidRDefault="008962AE" w:rsidP="008E526E">
            <w:pPr>
              <w:pStyle w:val="Prrafodelista"/>
              <w:numPr>
                <w:ilvl w:val="0"/>
                <w:numId w:val="1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s-CL"/>
              </w:rPr>
            </w:pPr>
            <w:r w:rsidRPr="00C41C96">
              <w:rPr>
                <w:rFonts w:ascii="Arial Narrow" w:eastAsia="Times New Roman" w:hAnsi="Arial Narrow" w:cs="Times New Roman"/>
                <w:color w:val="000000"/>
                <w:lang w:eastAsia="es-CL"/>
              </w:rPr>
              <w:t>Vinculación con el medio</w:t>
            </w:r>
          </w:p>
          <w:p w14:paraId="1B4A6052" w14:textId="327115F3" w:rsidR="00CF52B5" w:rsidRPr="00CF52B5" w:rsidRDefault="00C41C96" w:rsidP="008E526E">
            <w:pPr>
              <w:pStyle w:val="Prrafodelista"/>
              <w:numPr>
                <w:ilvl w:val="0"/>
                <w:numId w:val="14"/>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s-CL"/>
              </w:rPr>
            </w:pPr>
            <w:r>
              <w:rPr>
                <w:rFonts w:ascii="Arial Narrow" w:eastAsia="Times New Roman" w:hAnsi="Arial Narrow" w:cs="Times New Roman"/>
                <w:color w:val="000000"/>
                <w:lang w:eastAsia="es-CL"/>
              </w:rPr>
              <w:t>Reconocimientos</w:t>
            </w:r>
            <w:r w:rsidR="00CF52B5">
              <w:rPr>
                <w:rFonts w:ascii="Arial Narrow" w:eastAsia="Times New Roman" w:hAnsi="Arial Narrow" w:cs="Times New Roman"/>
                <w:color w:val="000000"/>
                <w:lang w:eastAsia="es-CL"/>
              </w:rPr>
              <w:t xml:space="preserve"> </w:t>
            </w:r>
            <w:r w:rsidR="000C6521">
              <w:rPr>
                <w:rFonts w:ascii="Arial Narrow" w:eastAsia="Times New Roman" w:hAnsi="Arial Narrow" w:cs="Times New Roman"/>
                <w:color w:val="000000"/>
                <w:lang w:eastAsia="es-CL"/>
              </w:rPr>
              <w:t>(si corresponde)</w:t>
            </w:r>
          </w:p>
        </w:tc>
      </w:tr>
      <w:tr w:rsidR="00706FE2" w:rsidRPr="00002C06" w14:paraId="55D6EFFD" w14:textId="77777777" w:rsidTr="00E0098E">
        <w:trPr>
          <w:trHeight w:val="1095"/>
          <w:jc w:val="center"/>
        </w:trPr>
        <w:tc>
          <w:tcPr>
            <w:cnfStyle w:val="001000000000" w:firstRow="0" w:lastRow="0" w:firstColumn="1" w:lastColumn="0" w:oddVBand="0" w:evenVBand="0" w:oddHBand="0" w:evenHBand="0" w:firstRowFirstColumn="0" w:firstRowLastColumn="0" w:lastRowFirstColumn="0" w:lastRowLastColumn="0"/>
            <w:tcW w:w="1539" w:type="dxa"/>
            <w:shd w:val="clear" w:color="auto" w:fill="auto"/>
            <w:vAlign w:val="center"/>
          </w:tcPr>
          <w:p w14:paraId="21E9A9C1" w14:textId="3FD5A3E2" w:rsidR="00706FE2" w:rsidRPr="00706FE2" w:rsidRDefault="00706FE2" w:rsidP="00A640EC">
            <w:pPr>
              <w:jc w:val="center"/>
              <w:rPr>
                <w:rFonts w:ascii="Arial Narrow" w:eastAsia="Times New Roman" w:hAnsi="Arial Narrow" w:cs="Times New Roman"/>
                <w:b w:val="0"/>
                <w:color w:val="000000"/>
                <w:lang w:eastAsia="es-CL"/>
              </w:rPr>
            </w:pPr>
            <w:r w:rsidRPr="00706FE2">
              <w:rPr>
                <w:rFonts w:ascii="Arial Narrow" w:eastAsia="Times New Roman" w:hAnsi="Arial Narrow" w:cs="Times New Roman"/>
                <w:b w:val="0"/>
                <w:color w:val="000000"/>
                <w:lang w:eastAsia="es-CL"/>
              </w:rPr>
              <w:t xml:space="preserve">Gestión </w:t>
            </w:r>
          </w:p>
        </w:tc>
        <w:tc>
          <w:tcPr>
            <w:tcW w:w="1439" w:type="dxa"/>
            <w:shd w:val="clear" w:color="auto" w:fill="auto"/>
            <w:vAlign w:val="center"/>
          </w:tcPr>
          <w:p w14:paraId="1C2206D7" w14:textId="77777777" w:rsidR="00706FE2" w:rsidRPr="00002C06" w:rsidRDefault="00706FE2" w:rsidP="00706FE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CL"/>
              </w:rPr>
            </w:pPr>
            <w:r>
              <w:rPr>
                <w:rFonts w:ascii="Arial Narrow" w:eastAsia="Times New Roman" w:hAnsi="Arial Narrow" w:cs="Times New Roman"/>
                <w:color w:val="000000"/>
                <w:lang w:eastAsia="es-CL"/>
              </w:rPr>
              <w:t>30</w:t>
            </w:r>
            <w:r w:rsidRPr="00002C06">
              <w:rPr>
                <w:rFonts w:ascii="Arial Narrow" w:eastAsia="Times New Roman" w:hAnsi="Arial Narrow" w:cs="Times New Roman"/>
                <w:color w:val="000000"/>
                <w:lang w:eastAsia="es-CL"/>
              </w:rPr>
              <w:t>%</w:t>
            </w:r>
          </w:p>
        </w:tc>
        <w:tc>
          <w:tcPr>
            <w:tcW w:w="4961" w:type="dxa"/>
            <w:shd w:val="clear" w:color="auto" w:fill="auto"/>
            <w:vAlign w:val="center"/>
          </w:tcPr>
          <w:p w14:paraId="606D22A5" w14:textId="77777777" w:rsidR="00706FE2" w:rsidRPr="00002C06" w:rsidRDefault="00706FE2" w:rsidP="00706FE2">
            <w:pPr>
              <w:pStyle w:val="Prrafodelista"/>
              <w:numPr>
                <w:ilvl w:val="0"/>
                <w:numId w:val="15"/>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CL"/>
              </w:rPr>
            </w:pPr>
            <w:r>
              <w:rPr>
                <w:rFonts w:ascii="Arial Narrow" w:eastAsia="Times New Roman" w:hAnsi="Arial Narrow" w:cs="Times New Roman"/>
                <w:color w:val="000000"/>
                <w:lang w:eastAsia="es-CL"/>
              </w:rPr>
              <w:t>Tipo de función desempeñada</w:t>
            </w:r>
            <w:r w:rsidRPr="00002C06">
              <w:rPr>
                <w:rFonts w:ascii="Arial Narrow" w:eastAsia="Times New Roman" w:hAnsi="Arial Narrow" w:cs="Times New Roman"/>
                <w:color w:val="000000"/>
                <w:lang w:eastAsia="es-CL"/>
              </w:rPr>
              <w:t>.</w:t>
            </w:r>
          </w:p>
          <w:p w14:paraId="55D70B27" w14:textId="77777777" w:rsidR="00706FE2" w:rsidRPr="00002C06" w:rsidRDefault="00706FE2" w:rsidP="00706FE2">
            <w:pPr>
              <w:pStyle w:val="Prrafodelista"/>
              <w:numPr>
                <w:ilvl w:val="0"/>
                <w:numId w:val="15"/>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CL"/>
              </w:rPr>
            </w:pPr>
            <w:r w:rsidRPr="00002C06">
              <w:rPr>
                <w:rFonts w:ascii="Arial Narrow" w:eastAsia="Times New Roman" w:hAnsi="Arial Narrow" w:cs="Times New Roman"/>
                <w:color w:val="000000"/>
                <w:lang w:eastAsia="es-CL"/>
              </w:rPr>
              <w:t>Participación gremial</w:t>
            </w:r>
          </w:p>
          <w:p w14:paraId="35D3B0A2" w14:textId="0E28A3C6" w:rsidR="00706FE2" w:rsidRPr="00002C06" w:rsidRDefault="00706FE2" w:rsidP="00706FE2">
            <w:pPr>
              <w:pStyle w:val="Prrafodelista"/>
              <w:numPr>
                <w:ilvl w:val="0"/>
                <w:numId w:val="15"/>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CL"/>
              </w:rPr>
            </w:pPr>
            <w:r w:rsidRPr="00002C06">
              <w:rPr>
                <w:rFonts w:ascii="Arial Narrow" w:eastAsia="Times New Roman" w:hAnsi="Arial Narrow" w:cs="Times New Roman"/>
                <w:color w:val="000000"/>
                <w:lang w:eastAsia="es-CL"/>
              </w:rPr>
              <w:t>Años en el cargo</w:t>
            </w:r>
            <w:r w:rsidR="000C6521">
              <w:rPr>
                <w:rFonts w:ascii="Arial Narrow" w:eastAsia="Times New Roman" w:hAnsi="Arial Narrow" w:cs="Times New Roman"/>
                <w:color w:val="000000"/>
                <w:lang w:eastAsia="es-CL"/>
              </w:rPr>
              <w:t xml:space="preserve"> (si corresponde)</w:t>
            </w:r>
          </w:p>
          <w:p w14:paraId="152C0C0C" w14:textId="481F8F49" w:rsidR="00706FE2" w:rsidRPr="00D530DD" w:rsidRDefault="00706FE2" w:rsidP="00706FE2">
            <w:pPr>
              <w:pStyle w:val="Prrafodelista"/>
              <w:numPr>
                <w:ilvl w:val="0"/>
                <w:numId w:val="15"/>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color w:val="000000"/>
                <w:lang w:eastAsia="es-CL"/>
              </w:rPr>
            </w:pPr>
            <w:r w:rsidRPr="00002C06">
              <w:rPr>
                <w:rFonts w:ascii="Arial Narrow" w:eastAsia="Times New Roman" w:hAnsi="Arial Narrow" w:cs="Times New Roman"/>
                <w:color w:val="000000"/>
                <w:lang w:eastAsia="es-CL"/>
              </w:rPr>
              <w:t>Número de personas a cargo</w:t>
            </w:r>
            <w:r w:rsidR="000C6521">
              <w:rPr>
                <w:rFonts w:ascii="Arial Narrow" w:eastAsia="Times New Roman" w:hAnsi="Arial Narrow" w:cs="Times New Roman"/>
                <w:color w:val="000000"/>
                <w:lang w:eastAsia="es-CL"/>
              </w:rPr>
              <w:t xml:space="preserve"> (si corresponde)</w:t>
            </w:r>
          </w:p>
        </w:tc>
      </w:tr>
      <w:tr w:rsidR="00021AD2" w:rsidRPr="00002C06" w14:paraId="21AEB396" w14:textId="77777777" w:rsidTr="00021AD2">
        <w:trPr>
          <w:cnfStyle w:val="000000100000" w:firstRow="0" w:lastRow="0" w:firstColumn="0" w:lastColumn="0" w:oddVBand="0" w:evenVBand="0" w:oddHBand="1" w:evenHBand="0" w:firstRowFirstColumn="0" w:firstRowLastColumn="0" w:lastRowFirstColumn="0" w:lastRowLastColumn="0"/>
          <w:trHeight w:val="1453"/>
          <w:jc w:val="center"/>
        </w:trPr>
        <w:tc>
          <w:tcPr>
            <w:cnfStyle w:val="001000000000" w:firstRow="0" w:lastRow="0" w:firstColumn="1" w:lastColumn="0" w:oddVBand="0" w:evenVBand="0" w:oddHBand="0" w:evenHBand="0" w:firstRowFirstColumn="0" w:firstRowLastColumn="0" w:lastRowFirstColumn="0" w:lastRowLastColumn="0"/>
            <w:tcW w:w="1539" w:type="dxa"/>
            <w:tcBorders>
              <w:left w:val="none" w:sz="0" w:space="0" w:color="auto"/>
              <w:right w:val="none" w:sz="0" w:space="0" w:color="auto"/>
            </w:tcBorders>
            <w:shd w:val="clear" w:color="auto" w:fill="auto"/>
            <w:vAlign w:val="center"/>
          </w:tcPr>
          <w:p w14:paraId="31C1AFA0" w14:textId="77777777" w:rsidR="00021AD2" w:rsidRPr="00706FE2" w:rsidRDefault="00021AD2" w:rsidP="00021AD2">
            <w:pPr>
              <w:jc w:val="center"/>
              <w:rPr>
                <w:rFonts w:ascii="Arial Narrow" w:eastAsia="Times New Roman" w:hAnsi="Arial Narrow" w:cs="Times New Roman"/>
                <w:b w:val="0"/>
                <w:color w:val="000000"/>
                <w:lang w:eastAsia="es-CL"/>
              </w:rPr>
            </w:pPr>
            <w:r w:rsidRPr="00021AD2">
              <w:rPr>
                <w:rFonts w:ascii="Arial Narrow" w:eastAsia="Times New Roman" w:hAnsi="Arial Narrow" w:cs="Times New Roman"/>
                <w:b w:val="0"/>
                <w:color w:val="000000"/>
                <w:lang w:eastAsia="es-CL"/>
              </w:rPr>
              <w:t>Conocimiento en materias de acreditación y aseguramiento de la calidad</w:t>
            </w:r>
          </w:p>
        </w:tc>
        <w:tc>
          <w:tcPr>
            <w:tcW w:w="1439" w:type="dxa"/>
            <w:tcBorders>
              <w:left w:val="none" w:sz="0" w:space="0" w:color="auto"/>
              <w:right w:val="none" w:sz="0" w:space="0" w:color="auto"/>
            </w:tcBorders>
            <w:shd w:val="clear" w:color="auto" w:fill="auto"/>
            <w:vAlign w:val="center"/>
          </w:tcPr>
          <w:p w14:paraId="6E7B6A7C" w14:textId="77777777" w:rsidR="00021AD2" w:rsidRPr="00002C06" w:rsidRDefault="00021AD2" w:rsidP="00021AD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s-CL"/>
              </w:rPr>
            </w:pPr>
            <w:r>
              <w:rPr>
                <w:rFonts w:ascii="Arial Narrow" w:eastAsia="Times New Roman" w:hAnsi="Arial Narrow" w:cs="Times New Roman"/>
                <w:color w:val="000000"/>
                <w:lang w:eastAsia="es-CL"/>
              </w:rPr>
              <w:t>40</w:t>
            </w:r>
            <w:r w:rsidRPr="00002C06">
              <w:rPr>
                <w:rFonts w:ascii="Arial Narrow" w:eastAsia="Times New Roman" w:hAnsi="Arial Narrow" w:cs="Times New Roman"/>
                <w:color w:val="000000"/>
                <w:lang w:eastAsia="es-CL"/>
              </w:rPr>
              <w:t>%</w:t>
            </w:r>
          </w:p>
        </w:tc>
        <w:tc>
          <w:tcPr>
            <w:tcW w:w="4961" w:type="dxa"/>
            <w:tcBorders>
              <w:left w:val="none" w:sz="0" w:space="0" w:color="auto"/>
              <w:right w:val="none" w:sz="0" w:space="0" w:color="auto"/>
            </w:tcBorders>
            <w:shd w:val="clear" w:color="auto" w:fill="auto"/>
            <w:vAlign w:val="center"/>
          </w:tcPr>
          <w:p w14:paraId="0FB0FD54" w14:textId="77777777" w:rsidR="007C5231" w:rsidRDefault="00021AD2" w:rsidP="00021AD2">
            <w:pPr>
              <w:pStyle w:val="Prrafodelista"/>
              <w:numPr>
                <w:ilvl w:val="0"/>
                <w:numId w:val="16"/>
              </w:num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color w:val="000000"/>
                <w:lang w:eastAsia="es-CL"/>
              </w:rPr>
            </w:pPr>
            <w:r w:rsidRPr="00002C06">
              <w:rPr>
                <w:rFonts w:ascii="Arial Narrow" w:eastAsia="Times New Roman" w:hAnsi="Arial Narrow" w:cs="Times New Roman"/>
                <w:color w:val="000000"/>
                <w:lang w:eastAsia="es-CL"/>
              </w:rPr>
              <w:t>Conocimiento en materias de acreditación y aseguramiento de la calidad</w:t>
            </w:r>
          </w:p>
          <w:p w14:paraId="13F330BF" w14:textId="77777777" w:rsidR="007C5231" w:rsidRDefault="007C5231" w:rsidP="007C5231">
            <w:pPr>
              <w:cnfStyle w:val="000000100000" w:firstRow="0" w:lastRow="0" w:firstColumn="0" w:lastColumn="0" w:oddVBand="0" w:evenVBand="0" w:oddHBand="1" w:evenHBand="0" w:firstRowFirstColumn="0" w:firstRowLastColumn="0" w:lastRowFirstColumn="0" w:lastRowLastColumn="0"/>
            </w:pPr>
          </w:p>
          <w:p w14:paraId="73A1CFD2" w14:textId="77777777" w:rsidR="00021AD2" w:rsidRPr="007A6B9A" w:rsidRDefault="00021AD2" w:rsidP="007A6B9A">
            <w:pPr>
              <w:cnfStyle w:val="000000100000" w:firstRow="0" w:lastRow="0" w:firstColumn="0" w:lastColumn="0" w:oddVBand="0" w:evenVBand="0" w:oddHBand="1" w:evenHBand="0" w:firstRowFirstColumn="0" w:firstRowLastColumn="0" w:lastRowFirstColumn="0" w:lastRowLastColumn="0"/>
            </w:pPr>
          </w:p>
        </w:tc>
      </w:tr>
    </w:tbl>
    <w:p w14:paraId="462C448E" w14:textId="77777777" w:rsidR="000116DD" w:rsidRDefault="000116DD" w:rsidP="000070A7">
      <w:pPr>
        <w:rPr>
          <w:rFonts w:ascii="Arial Narrow" w:hAnsi="Arial Narrow"/>
        </w:rPr>
      </w:pPr>
    </w:p>
    <w:p w14:paraId="74201AEA" w14:textId="3A6FD6D2" w:rsidR="00A640EC" w:rsidRDefault="00A640EC" w:rsidP="000070A7">
      <w:pPr>
        <w:rPr>
          <w:rFonts w:ascii="Arial Narrow" w:hAnsi="Arial Narrow"/>
        </w:rPr>
      </w:pPr>
      <w:r w:rsidRPr="00A640EC">
        <w:rPr>
          <w:rFonts w:ascii="Arial Narrow" w:hAnsi="Arial Narrow"/>
        </w:rPr>
        <w:t xml:space="preserve">El Comité Consultivo de Agencias Acreditadoras definirá, en </w:t>
      </w:r>
      <w:r>
        <w:rPr>
          <w:rFonts w:ascii="Arial Narrow" w:hAnsi="Arial Narrow"/>
        </w:rPr>
        <w:t>la evaluación de cada postulante</w:t>
      </w:r>
      <w:r w:rsidRPr="00A640EC">
        <w:rPr>
          <w:rFonts w:ascii="Arial Narrow" w:hAnsi="Arial Narrow"/>
        </w:rPr>
        <w:t>, los elementos que serán considerados pertinentes a evaluar, dependiendo del perfil declarado.</w:t>
      </w:r>
    </w:p>
    <w:p w14:paraId="2B4EC4DE" w14:textId="77777777" w:rsidR="00510804" w:rsidRPr="00002C06" w:rsidRDefault="00510804" w:rsidP="000070A7">
      <w:pPr>
        <w:rPr>
          <w:rFonts w:ascii="Arial Narrow" w:hAnsi="Arial Narrow"/>
        </w:rPr>
      </w:pPr>
      <w:r w:rsidRPr="00002C06">
        <w:rPr>
          <w:rFonts w:ascii="Arial Narrow" w:hAnsi="Arial Narrow"/>
        </w:rPr>
        <w:t xml:space="preserve">Cada </w:t>
      </w:r>
      <w:r w:rsidR="001D2EC6" w:rsidRPr="00002C06">
        <w:rPr>
          <w:rFonts w:ascii="Arial Narrow" w:hAnsi="Arial Narrow"/>
        </w:rPr>
        <w:t xml:space="preserve">elemento </w:t>
      </w:r>
      <w:r w:rsidRPr="00002C06">
        <w:rPr>
          <w:rFonts w:ascii="Arial Narrow" w:hAnsi="Arial Narrow"/>
        </w:rPr>
        <w:t>tiene un puntaje máximo de 7</w:t>
      </w:r>
      <w:r w:rsidR="00D93125" w:rsidRPr="00002C06">
        <w:rPr>
          <w:rFonts w:ascii="Arial Narrow" w:hAnsi="Arial Narrow"/>
        </w:rPr>
        <w:t>,</w:t>
      </w:r>
      <w:r w:rsidR="00825EA6" w:rsidRPr="00002C06">
        <w:rPr>
          <w:rFonts w:ascii="Arial Narrow" w:hAnsi="Arial Narrow"/>
        </w:rPr>
        <w:t xml:space="preserve"> según la siguiente escala</w:t>
      </w:r>
      <w:r w:rsidRPr="00002C06">
        <w:rPr>
          <w:rFonts w:ascii="Arial Narrow" w:hAnsi="Arial Narrow"/>
        </w:rPr>
        <w:t>:</w:t>
      </w:r>
    </w:p>
    <w:p w14:paraId="23830260" w14:textId="77777777" w:rsidR="00A640EC" w:rsidRPr="00002C06" w:rsidRDefault="00A640EC" w:rsidP="00A640EC">
      <w:pPr>
        <w:pStyle w:val="Prrafodelista"/>
        <w:numPr>
          <w:ilvl w:val="0"/>
          <w:numId w:val="5"/>
        </w:numPr>
        <w:jc w:val="both"/>
        <w:rPr>
          <w:rFonts w:ascii="Arial Narrow" w:hAnsi="Arial Narrow"/>
        </w:rPr>
      </w:pPr>
      <w:r w:rsidRPr="00002C06">
        <w:rPr>
          <w:rFonts w:ascii="Arial Narrow" w:hAnsi="Arial Narrow"/>
        </w:rPr>
        <w:t>Sobresaliente (6 a 7)</w:t>
      </w:r>
    </w:p>
    <w:p w14:paraId="664C5F98" w14:textId="77777777" w:rsidR="00A640EC" w:rsidRPr="00A640EC" w:rsidRDefault="00A640EC" w:rsidP="00A640EC">
      <w:pPr>
        <w:pStyle w:val="Prrafodelista"/>
        <w:numPr>
          <w:ilvl w:val="0"/>
          <w:numId w:val="5"/>
        </w:numPr>
        <w:rPr>
          <w:rFonts w:ascii="Arial Narrow" w:hAnsi="Arial Narrow"/>
        </w:rPr>
      </w:pPr>
      <w:r w:rsidRPr="00A640EC">
        <w:rPr>
          <w:rFonts w:ascii="Arial Narrow" w:hAnsi="Arial Narrow"/>
        </w:rPr>
        <w:t>Satisfactorio (4 a 5)</w:t>
      </w:r>
    </w:p>
    <w:p w14:paraId="6E5EC41F" w14:textId="77777777" w:rsidR="00A640EC" w:rsidRPr="00A640EC" w:rsidRDefault="00A640EC" w:rsidP="00A640EC">
      <w:pPr>
        <w:pStyle w:val="Prrafodelista"/>
        <w:numPr>
          <w:ilvl w:val="0"/>
          <w:numId w:val="5"/>
        </w:numPr>
        <w:rPr>
          <w:rFonts w:ascii="Arial Narrow" w:hAnsi="Arial Narrow"/>
        </w:rPr>
      </w:pPr>
      <w:r w:rsidRPr="00A640EC">
        <w:rPr>
          <w:rFonts w:ascii="Arial Narrow" w:hAnsi="Arial Narrow"/>
        </w:rPr>
        <w:t>Insuficiente (2 a 3)</w:t>
      </w:r>
    </w:p>
    <w:p w14:paraId="07E344DB" w14:textId="77777777" w:rsidR="00510804" w:rsidRPr="00002C06" w:rsidRDefault="00510804" w:rsidP="008E526E">
      <w:pPr>
        <w:pStyle w:val="Prrafodelista"/>
        <w:numPr>
          <w:ilvl w:val="0"/>
          <w:numId w:val="5"/>
        </w:numPr>
        <w:jc w:val="both"/>
        <w:rPr>
          <w:rFonts w:ascii="Arial Narrow" w:hAnsi="Arial Narrow"/>
        </w:rPr>
      </w:pPr>
      <w:r w:rsidRPr="00002C06">
        <w:rPr>
          <w:rFonts w:ascii="Arial Narrow" w:hAnsi="Arial Narrow"/>
        </w:rPr>
        <w:t>Inexistente (1)</w:t>
      </w:r>
    </w:p>
    <w:p w14:paraId="1E3EA85E" w14:textId="489365EA" w:rsidR="001E2E3D" w:rsidRDefault="00B61A9A" w:rsidP="001E2E3D">
      <w:pPr>
        <w:spacing w:after="0"/>
        <w:jc w:val="both"/>
        <w:rPr>
          <w:rFonts w:ascii="Arial Narrow" w:hAnsi="Arial Narrow"/>
        </w:rPr>
      </w:pPr>
      <w:r w:rsidRPr="00002C06">
        <w:rPr>
          <w:rFonts w:ascii="Arial Narrow" w:hAnsi="Arial Narrow"/>
        </w:rPr>
        <w:lastRenderedPageBreak/>
        <w:t xml:space="preserve">El </w:t>
      </w:r>
      <w:r w:rsidR="00825EA6" w:rsidRPr="00002C06">
        <w:rPr>
          <w:rFonts w:ascii="Arial Narrow" w:hAnsi="Arial Narrow"/>
        </w:rPr>
        <w:t xml:space="preserve">promedio simple </w:t>
      </w:r>
      <w:r w:rsidRPr="00002C06">
        <w:rPr>
          <w:rFonts w:ascii="Arial Narrow" w:hAnsi="Arial Narrow"/>
        </w:rPr>
        <w:t xml:space="preserve">asignado a cada </w:t>
      </w:r>
      <w:r w:rsidR="00A640EC">
        <w:rPr>
          <w:rFonts w:ascii="Arial Narrow" w:hAnsi="Arial Narrow"/>
        </w:rPr>
        <w:t xml:space="preserve">elemento de evaluación </w:t>
      </w:r>
      <w:r w:rsidR="00825EA6" w:rsidRPr="00002C06">
        <w:rPr>
          <w:rFonts w:ascii="Arial Narrow" w:hAnsi="Arial Narrow"/>
        </w:rPr>
        <w:t xml:space="preserve"> genera el </w:t>
      </w:r>
      <w:r w:rsidRPr="00002C06">
        <w:rPr>
          <w:rFonts w:ascii="Arial Narrow" w:hAnsi="Arial Narrow"/>
        </w:rPr>
        <w:t>puntaje de cada dimensión</w:t>
      </w:r>
      <w:r w:rsidR="00A640EC">
        <w:rPr>
          <w:rFonts w:ascii="Arial Narrow" w:hAnsi="Arial Narrow"/>
        </w:rPr>
        <w:t>, y</w:t>
      </w:r>
      <w:r w:rsidR="00825EA6" w:rsidRPr="00002C06">
        <w:rPr>
          <w:rFonts w:ascii="Arial Narrow" w:hAnsi="Arial Narrow"/>
        </w:rPr>
        <w:t xml:space="preserve"> el promedio ponderado de estas constituye </w:t>
      </w:r>
      <w:r w:rsidR="000F2079" w:rsidRPr="00002C06">
        <w:rPr>
          <w:rFonts w:ascii="Arial Narrow" w:hAnsi="Arial Narrow"/>
        </w:rPr>
        <w:t xml:space="preserve">el </w:t>
      </w:r>
      <w:r w:rsidRPr="00002C06">
        <w:rPr>
          <w:rFonts w:ascii="Arial Narrow" w:hAnsi="Arial Narrow"/>
        </w:rPr>
        <w:t>puntaje final</w:t>
      </w:r>
      <w:r w:rsidR="000F2079" w:rsidRPr="00002C06">
        <w:rPr>
          <w:rFonts w:ascii="Arial Narrow" w:hAnsi="Arial Narrow"/>
        </w:rPr>
        <w:t>.</w:t>
      </w:r>
    </w:p>
    <w:p w14:paraId="64CDDC90" w14:textId="77777777" w:rsidR="001E2E3D" w:rsidRPr="00002C06" w:rsidRDefault="001E2E3D" w:rsidP="001E2E3D">
      <w:pPr>
        <w:spacing w:after="0"/>
        <w:jc w:val="both"/>
        <w:rPr>
          <w:rFonts w:ascii="Arial Narrow" w:hAnsi="Arial Narrow"/>
        </w:rPr>
      </w:pPr>
    </w:p>
    <w:p w14:paraId="70AB4D7E" w14:textId="1CD1DBFC" w:rsidR="00510804" w:rsidRDefault="000F2079" w:rsidP="001E2E3D">
      <w:pPr>
        <w:spacing w:after="0"/>
        <w:jc w:val="both"/>
        <w:rPr>
          <w:rFonts w:ascii="Arial Narrow" w:hAnsi="Arial Narrow"/>
        </w:rPr>
      </w:pPr>
      <w:r w:rsidRPr="00002C06">
        <w:rPr>
          <w:rFonts w:ascii="Arial Narrow" w:hAnsi="Arial Narrow"/>
        </w:rPr>
        <w:t xml:space="preserve">El </w:t>
      </w:r>
      <w:r w:rsidR="00510804" w:rsidRPr="00002C06">
        <w:rPr>
          <w:rFonts w:ascii="Arial Narrow" w:hAnsi="Arial Narrow"/>
        </w:rPr>
        <w:t xml:space="preserve">Comité Consultivo </w:t>
      </w:r>
      <w:r w:rsidR="00D73B11" w:rsidRPr="00002C06">
        <w:rPr>
          <w:rFonts w:ascii="Arial Narrow" w:hAnsi="Arial Narrow"/>
        </w:rPr>
        <w:t>evalu</w:t>
      </w:r>
      <w:r w:rsidR="00D73B11">
        <w:rPr>
          <w:rFonts w:ascii="Arial Narrow" w:hAnsi="Arial Narrow"/>
        </w:rPr>
        <w:t>ará</w:t>
      </w:r>
      <w:r w:rsidR="004A17C5" w:rsidRPr="00002C06">
        <w:rPr>
          <w:rFonts w:ascii="Arial Narrow" w:hAnsi="Arial Narrow"/>
        </w:rPr>
        <w:t xml:space="preserve"> que el postulante </w:t>
      </w:r>
      <w:r w:rsidR="00510804" w:rsidRPr="00002C06">
        <w:rPr>
          <w:rFonts w:ascii="Arial Narrow" w:hAnsi="Arial Narrow"/>
        </w:rPr>
        <w:t xml:space="preserve">sea </w:t>
      </w:r>
      <w:r w:rsidRPr="00002C06">
        <w:rPr>
          <w:rFonts w:ascii="Arial Narrow" w:hAnsi="Arial Narrow"/>
        </w:rPr>
        <w:t>pertinente</w:t>
      </w:r>
      <w:r w:rsidR="00510804" w:rsidRPr="00002C06">
        <w:rPr>
          <w:rFonts w:ascii="Arial Narrow" w:hAnsi="Arial Narrow"/>
        </w:rPr>
        <w:t xml:space="preserve"> para el área o nivel al cual postula. Ad</w:t>
      </w:r>
      <w:r w:rsidR="002C6AFD" w:rsidRPr="00002C06">
        <w:rPr>
          <w:rFonts w:ascii="Arial Narrow" w:hAnsi="Arial Narrow"/>
        </w:rPr>
        <w:t>emás</w:t>
      </w:r>
      <w:r w:rsidR="00510804" w:rsidRPr="00002C06">
        <w:rPr>
          <w:rFonts w:ascii="Arial Narrow" w:hAnsi="Arial Narrow"/>
        </w:rPr>
        <w:t>, debe validar</w:t>
      </w:r>
      <w:r w:rsidR="00582013" w:rsidRPr="00002C06">
        <w:rPr>
          <w:rFonts w:ascii="Arial Narrow" w:hAnsi="Arial Narrow"/>
        </w:rPr>
        <w:t xml:space="preserve"> </w:t>
      </w:r>
      <w:r w:rsidR="002C6AFD" w:rsidRPr="00002C06">
        <w:rPr>
          <w:rFonts w:ascii="Arial Narrow" w:hAnsi="Arial Narrow"/>
        </w:rPr>
        <w:t xml:space="preserve">las </w:t>
      </w:r>
      <w:r w:rsidR="00AC2BC1" w:rsidRPr="00002C06">
        <w:rPr>
          <w:rFonts w:ascii="Arial Narrow" w:hAnsi="Arial Narrow"/>
        </w:rPr>
        <w:t>Áreas de Especialización o Líneas de Investigación y/o Enseñanza</w:t>
      </w:r>
      <w:r w:rsidR="002C6AFD" w:rsidRPr="00002C06">
        <w:rPr>
          <w:rFonts w:ascii="Arial Narrow" w:hAnsi="Arial Narrow"/>
        </w:rPr>
        <w:t>, las</w:t>
      </w:r>
      <w:r w:rsidR="00AC2BC1" w:rsidRPr="00002C06">
        <w:rPr>
          <w:rFonts w:ascii="Arial Narrow" w:hAnsi="Arial Narrow"/>
        </w:rPr>
        <w:t xml:space="preserve"> que serán consideradas como atributos de cada postulante.</w:t>
      </w:r>
    </w:p>
    <w:p w14:paraId="40E74DA3" w14:textId="77777777" w:rsidR="00D73B11" w:rsidRPr="00002C06" w:rsidRDefault="00D73B11" w:rsidP="00510804">
      <w:pPr>
        <w:jc w:val="both"/>
        <w:rPr>
          <w:rFonts w:ascii="Arial Narrow" w:hAnsi="Arial Narrow"/>
        </w:rPr>
      </w:pPr>
    </w:p>
    <w:p w14:paraId="10BE6818" w14:textId="21F5A889" w:rsidR="00B46889" w:rsidRPr="00002C06" w:rsidRDefault="00B46889" w:rsidP="00B46889">
      <w:pPr>
        <w:jc w:val="both"/>
        <w:rPr>
          <w:rFonts w:ascii="Arial Narrow" w:eastAsia="Times New Roman" w:hAnsi="Arial Narrow" w:cs="Times New Roman"/>
          <w:b/>
          <w:color w:val="000000"/>
          <w:lang w:eastAsia="es-CL"/>
        </w:rPr>
      </w:pPr>
      <w:r w:rsidRPr="00002C06">
        <w:rPr>
          <w:rFonts w:ascii="Arial Narrow" w:eastAsia="Times New Roman" w:hAnsi="Arial Narrow" w:cs="Times New Roman"/>
          <w:b/>
          <w:color w:val="000000"/>
          <w:lang w:eastAsia="es-CL"/>
        </w:rPr>
        <w:t>2.</w:t>
      </w:r>
      <w:r w:rsidR="00D73B11">
        <w:rPr>
          <w:rFonts w:ascii="Arial Narrow" w:eastAsia="Times New Roman" w:hAnsi="Arial Narrow" w:cs="Times New Roman"/>
          <w:b/>
          <w:color w:val="000000"/>
          <w:lang w:eastAsia="es-CL"/>
        </w:rPr>
        <w:t>2</w:t>
      </w:r>
      <w:r w:rsidRPr="00002C06">
        <w:rPr>
          <w:rFonts w:ascii="Arial Narrow" w:eastAsia="Times New Roman" w:hAnsi="Arial Narrow" w:cs="Times New Roman"/>
          <w:b/>
          <w:color w:val="000000"/>
          <w:lang w:eastAsia="es-CL"/>
        </w:rPr>
        <w:t xml:space="preserve"> Resultado de evaluación</w:t>
      </w:r>
    </w:p>
    <w:p w14:paraId="73AC2B6B" w14:textId="684F4D35" w:rsidR="004A17C5" w:rsidRPr="00002C06" w:rsidRDefault="004A17C5" w:rsidP="004A17C5">
      <w:pPr>
        <w:jc w:val="both"/>
        <w:rPr>
          <w:rFonts w:ascii="Arial Narrow" w:hAnsi="Arial Narrow"/>
        </w:rPr>
      </w:pPr>
      <w:r w:rsidRPr="00002C06">
        <w:rPr>
          <w:rFonts w:ascii="Arial Narrow" w:hAnsi="Arial Narrow"/>
        </w:rPr>
        <w:t>El Comité Consultivo debe</w:t>
      </w:r>
      <w:r w:rsidR="005F5F4C" w:rsidRPr="00002C06">
        <w:rPr>
          <w:rFonts w:ascii="Arial Narrow" w:hAnsi="Arial Narrow"/>
        </w:rPr>
        <w:t xml:space="preserve"> </w:t>
      </w:r>
      <w:r w:rsidR="00D73B11">
        <w:rPr>
          <w:rFonts w:ascii="Arial Narrow" w:hAnsi="Arial Narrow"/>
        </w:rPr>
        <w:t xml:space="preserve">proponer </w:t>
      </w:r>
      <w:r w:rsidRPr="00002C06">
        <w:rPr>
          <w:rFonts w:ascii="Arial Narrow" w:hAnsi="Arial Narrow"/>
        </w:rPr>
        <w:t xml:space="preserve"> la “aceptación” o “no aceptación” de la solicitud de autorización del Par Evaluador. Los criterios a considerar son los siguientes:</w:t>
      </w:r>
    </w:p>
    <w:p w14:paraId="2F0AABBF" w14:textId="77777777" w:rsidR="004A17C5" w:rsidRPr="00002C06" w:rsidRDefault="004A17C5" w:rsidP="008E526E">
      <w:pPr>
        <w:pStyle w:val="Prrafodelista"/>
        <w:numPr>
          <w:ilvl w:val="0"/>
          <w:numId w:val="6"/>
        </w:numPr>
        <w:ind w:hanging="217"/>
        <w:jc w:val="both"/>
        <w:rPr>
          <w:rFonts w:ascii="Arial Narrow" w:eastAsia="Times New Roman" w:hAnsi="Arial Narrow" w:cs="Times New Roman"/>
          <w:color w:val="000000"/>
          <w:lang w:eastAsia="es-CL"/>
        </w:rPr>
      </w:pPr>
      <w:r w:rsidRPr="00002C06">
        <w:rPr>
          <w:rFonts w:ascii="Arial Narrow" w:eastAsia="Times New Roman" w:hAnsi="Arial Narrow" w:cs="Times New Roman"/>
          <w:color w:val="000000"/>
          <w:lang w:eastAsia="es-CL"/>
        </w:rPr>
        <w:t>Tener un perfil ad hoc a las área y niveles que postula</w:t>
      </w:r>
    </w:p>
    <w:p w14:paraId="476B8C3D" w14:textId="77777777" w:rsidR="004A17C5" w:rsidRDefault="004A17C5" w:rsidP="008E526E">
      <w:pPr>
        <w:pStyle w:val="Prrafodelista"/>
        <w:numPr>
          <w:ilvl w:val="0"/>
          <w:numId w:val="6"/>
        </w:numPr>
        <w:ind w:hanging="217"/>
        <w:jc w:val="both"/>
        <w:rPr>
          <w:rFonts w:ascii="Arial Narrow" w:eastAsia="Times New Roman" w:hAnsi="Arial Narrow" w:cs="Times New Roman"/>
          <w:color w:val="000000"/>
          <w:lang w:eastAsia="es-CL"/>
        </w:rPr>
      </w:pPr>
      <w:r w:rsidRPr="00002C06">
        <w:rPr>
          <w:rFonts w:ascii="Arial Narrow" w:eastAsia="Times New Roman" w:hAnsi="Arial Narrow" w:cs="Times New Roman"/>
          <w:color w:val="000000"/>
          <w:lang w:eastAsia="es-CL"/>
        </w:rPr>
        <w:t>Obtener un</w:t>
      </w:r>
      <w:r w:rsidR="000F2079" w:rsidRPr="00002C06">
        <w:rPr>
          <w:rFonts w:ascii="Arial Narrow" w:eastAsia="Times New Roman" w:hAnsi="Arial Narrow" w:cs="Times New Roman"/>
          <w:color w:val="000000"/>
          <w:lang w:eastAsia="es-CL"/>
        </w:rPr>
        <w:t xml:space="preserve"> puntaje n</w:t>
      </w:r>
      <w:r w:rsidRPr="00002C06">
        <w:rPr>
          <w:rFonts w:ascii="Arial Narrow" w:eastAsia="Times New Roman" w:hAnsi="Arial Narrow" w:cs="Times New Roman"/>
          <w:color w:val="000000"/>
          <w:lang w:eastAsia="es-CL"/>
        </w:rPr>
        <w:t xml:space="preserve">ota </w:t>
      </w:r>
      <w:r w:rsidR="000F2079" w:rsidRPr="00002C06">
        <w:rPr>
          <w:rFonts w:ascii="Arial Narrow" w:eastAsia="Times New Roman" w:hAnsi="Arial Narrow" w:cs="Times New Roman"/>
          <w:color w:val="000000"/>
          <w:lang w:eastAsia="es-CL"/>
        </w:rPr>
        <w:t>p</w:t>
      </w:r>
      <w:r w:rsidRPr="00002C06">
        <w:rPr>
          <w:rFonts w:ascii="Arial Narrow" w:eastAsia="Times New Roman" w:hAnsi="Arial Narrow" w:cs="Times New Roman"/>
          <w:color w:val="000000"/>
          <w:lang w:eastAsia="es-CL"/>
        </w:rPr>
        <w:t>onderada al menos de 4</w:t>
      </w:r>
      <w:r w:rsidR="000F2079" w:rsidRPr="00002C06">
        <w:rPr>
          <w:rFonts w:ascii="Arial Narrow" w:eastAsia="Times New Roman" w:hAnsi="Arial Narrow" w:cs="Times New Roman"/>
          <w:color w:val="000000"/>
          <w:lang w:eastAsia="es-CL"/>
        </w:rPr>
        <w:t>.0</w:t>
      </w:r>
    </w:p>
    <w:p w14:paraId="03EFCF70" w14:textId="18B33E40" w:rsidR="00E0098E" w:rsidRPr="001E2E3D" w:rsidRDefault="00D73B11" w:rsidP="001E2E3D">
      <w:pPr>
        <w:jc w:val="both"/>
        <w:rPr>
          <w:rFonts w:ascii="Arial Narrow" w:eastAsia="Times New Roman" w:hAnsi="Arial Narrow" w:cs="Times New Roman"/>
          <w:color w:val="000000"/>
          <w:lang w:eastAsia="es-CL"/>
        </w:rPr>
      </w:pPr>
      <w:r>
        <w:rPr>
          <w:rFonts w:ascii="Arial Narrow" w:eastAsia="Times New Roman" w:hAnsi="Arial Narrow" w:cs="Times New Roman"/>
          <w:color w:val="000000"/>
          <w:lang w:eastAsia="es-CL"/>
        </w:rPr>
        <w:t xml:space="preserve">Al final de la evaluación se </w:t>
      </w:r>
      <w:r w:rsidR="00D5477A">
        <w:rPr>
          <w:rFonts w:ascii="Arial Narrow" w:eastAsia="Times New Roman" w:hAnsi="Arial Narrow" w:cs="Times New Roman"/>
          <w:color w:val="000000"/>
          <w:lang w:eastAsia="es-CL"/>
        </w:rPr>
        <w:t>levantará</w:t>
      </w:r>
      <w:r>
        <w:rPr>
          <w:rFonts w:ascii="Arial Narrow" w:eastAsia="Times New Roman" w:hAnsi="Arial Narrow" w:cs="Times New Roman"/>
          <w:color w:val="000000"/>
          <w:lang w:eastAsia="es-CL"/>
        </w:rPr>
        <w:t xml:space="preserve"> un acta con el resultado de la misma </w:t>
      </w:r>
    </w:p>
    <w:p w14:paraId="21F5B5E9" w14:textId="77777777" w:rsidR="005F14FF" w:rsidRPr="00002C06" w:rsidRDefault="005F14FF" w:rsidP="005F14FF">
      <w:pPr>
        <w:pStyle w:val="Prrafodelista"/>
        <w:ind w:left="1068"/>
        <w:jc w:val="both"/>
        <w:rPr>
          <w:rFonts w:ascii="Arial Narrow" w:eastAsia="Times New Roman" w:hAnsi="Arial Narrow" w:cs="Times New Roman"/>
          <w:color w:val="000000"/>
          <w:lang w:eastAsia="es-CL"/>
        </w:rPr>
      </w:pPr>
    </w:p>
    <w:p w14:paraId="6A50644A" w14:textId="77777777" w:rsidR="00F361EE" w:rsidRPr="00002C06" w:rsidRDefault="00B46889" w:rsidP="008E526E">
      <w:pPr>
        <w:pStyle w:val="Prrafodelista"/>
        <w:numPr>
          <w:ilvl w:val="0"/>
          <w:numId w:val="4"/>
        </w:numPr>
        <w:jc w:val="both"/>
        <w:rPr>
          <w:rFonts w:ascii="Arial Narrow" w:hAnsi="Arial Narrow"/>
          <w:b/>
        </w:rPr>
      </w:pPr>
      <w:r w:rsidRPr="00002C06">
        <w:rPr>
          <w:rFonts w:ascii="Arial Narrow" w:hAnsi="Arial Narrow"/>
          <w:b/>
        </w:rPr>
        <w:t>DECISIÓN</w:t>
      </w:r>
    </w:p>
    <w:p w14:paraId="29245103" w14:textId="67261F57" w:rsidR="00FA7C16" w:rsidRPr="00002C06" w:rsidRDefault="004F0B6A" w:rsidP="00C326FC">
      <w:pPr>
        <w:jc w:val="both"/>
        <w:rPr>
          <w:rFonts w:ascii="Arial Narrow" w:hAnsi="Arial Narrow"/>
        </w:rPr>
      </w:pPr>
      <w:r w:rsidRPr="00002C06">
        <w:rPr>
          <w:rFonts w:ascii="Arial Narrow" w:hAnsi="Arial Narrow"/>
        </w:rPr>
        <w:t xml:space="preserve">El </w:t>
      </w:r>
      <w:r w:rsidR="000F2079" w:rsidRPr="00002C06">
        <w:rPr>
          <w:rFonts w:ascii="Arial Narrow" w:hAnsi="Arial Narrow"/>
        </w:rPr>
        <w:t>p</w:t>
      </w:r>
      <w:r w:rsidRPr="00002C06">
        <w:rPr>
          <w:rFonts w:ascii="Arial Narrow" w:hAnsi="Arial Narrow"/>
        </w:rPr>
        <w:t>leno de la Comisión</w:t>
      </w:r>
      <w:r w:rsidR="000F2079" w:rsidRPr="00002C06">
        <w:rPr>
          <w:rFonts w:ascii="Arial Narrow" w:hAnsi="Arial Narrow"/>
        </w:rPr>
        <w:t xml:space="preserve">, </w:t>
      </w:r>
      <w:r w:rsidR="0013753C" w:rsidRPr="00002C06">
        <w:rPr>
          <w:rFonts w:ascii="Arial Narrow" w:hAnsi="Arial Narrow"/>
        </w:rPr>
        <w:t xml:space="preserve">contando con la evaluación </w:t>
      </w:r>
      <w:r w:rsidR="004A17C5" w:rsidRPr="00002C06">
        <w:rPr>
          <w:rFonts w:ascii="Arial Narrow" w:hAnsi="Arial Narrow"/>
        </w:rPr>
        <w:t xml:space="preserve">realizada </w:t>
      </w:r>
      <w:r w:rsidRPr="00002C06">
        <w:rPr>
          <w:rFonts w:ascii="Arial Narrow" w:hAnsi="Arial Narrow"/>
        </w:rPr>
        <w:t>por el Comité Consultivo de Agencias</w:t>
      </w:r>
      <w:r w:rsidR="0013753C" w:rsidRPr="00002C06">
        <w:rPr>
          <w:rFonts w:ascii="Arial Narrow" w:hAnsi="Arial Narrow"/>
        </w:rPr>
        <w:t xml:space="preserve">, resuelve la solicitud del postulante. </w:t>
      </w:r>
    </w:p>
    <w:p w14:paraId="7144A9AB" w14:textId="048C0355" w:rsidR="00F070DA" w:rsidRPr="00002C06" w:rsidRDefault="000F2079" w:rsidP="00AB7EC1">
      <w:pPr>
        <w:jc w:val="both"/>
        <w:rPr>
          <w:rFonts w:ascii="Arial Narrow" w:hAnsi="Arial Narrow"/>
        </w:rPr>
      </w:pPr>
      <w:r w:rsidRPr="00002C06">
        <w:rPr>
          <w:rFonts w:ascii="Arial Narrow" w:hAnsi="Arial Narrow"/>
        </w:rPr>
        <w:t>El análisis</w:t>
      </w:r>
      <w:r w:rsidR="004F0B6A" w:rsidRPr="00002C06">
        <w:rPr>
          <w:rFonts w:ascii="Arial Narrow" w:hAnsi="Arial Narrow"/>
        </w:rPr>
        <w:t xml:space="preserve"> </w:t>
      </w:r>
      <w:r w:rsidR="00221DB9">
        <w:rPr>
          <w:rFonts w:ascii="Arial Narrow" w:hAnsi="Arial Narrow"/>
        </w:rPr>
        <w:t xml:space="preserve">de </w:t>
      </w:r>
      <w:r w:rsidR="004F0B6A" w:rsidRPr="00002C06">
        <w:rPr>
          <w:rFonts w:ascii="Arial Narrow" w:hAnsi="Arial Narrow"/>
        </w:rPr>
        <w:t>los pares se hace a través de una matriz que contiene la información basal de los postulantes</w:t>
      </w:r>
      <w:r w:rsidR="00B379F5" w:rsidRPr="00002C06">
        <w:rPr>
          <w:rFonts w:ascii="Arial Narrow" w:hAnsi="Arial Narrow"/>
        </w:rPr>
        <w:t>.</w:t>
      </w:r>
    </w:p>
    <w:p w14:paraId="722DED32" w14:textId="4A32D27D" w:rsidR="004A142B" w:rsidRDefault="004F0B6A" w:rsidP="00AB7EC1">
      <w:pPr>
        <w:jc w:val="both"/>
        <w:rPr>
          <w:rFonts w:ascii="Arial Narrow" w:hAnsi="Arial Narrow"/>
        </w:rPr>
      </w:pPr>
      <w:r w:rsidRPr="00002C06">
        <w:rPr>
          <w:rFonts w:ascii="Arial Narrow" w:hAnsi="Arial Narrow"/>
        </w:rPr>
        <w:t>La Comisión</w:t>
      </w:r>
      <w:r w:rsidR="00764AB6" w:rsidRPr="00002C06">
        <w:rPr>
          <w:rFonts w:ascii="Arial Narrow" w:hAnsi="Arial Narrow"/>
        </w:rPr>
        <w:t xml:space="preserve">, </w:t>
      </w:r>
      <w:r w:rsidR="00E14782" w:rsidRPr="00002C06">
        <w:rPr>
          <w:rFonts w:ascii="Arial Narrow" w:hAnsi="Arial Narrow"/>
        </w:rPr>
        <w:t>teniendo como insumo</w:t>
      </w:r>
      <w:r w:rsidR="000F2079" w:rsidRPr="00002C06">
        <w:rPr>
          <w:rFonts w:ascii="Arial Narrow" w:hAnsi="Arial Narrow"/>
        </w:rPr>
        <w:t xml:space="preserve"> el análisis </w:t>
      </w:r>
      <w:r w:rsidRPr="00002C06">
        <w:rPr>
          <w:rFonts w:ascii="Arial Narrow" w:hAnsi="Arial Narrow"/>
        </w:rPr>
        <w:t>del Comité Consultivo, toma</w:t>
      </w:r>
      <w:r w:rsidR="00E14782" w:rsidRPr="00002C06">
        <w:rPr>
          <w:rFonts w:ascii="Arial Narrow" w:hAnsi="Arial Narrow"/>
        </w:rPr>
        <w:t xml:space="preserve"> </w:t>
      </w:r>
      <w:r w:rsidR="00764AB6" w:rsidRPr="00002C06">
        <w:rPr>
          <w:rFonts w:ascii="Arial Narrow" w:hAnsi="Arial Narrow"/>
        </w:rPr>
        <w:t>l</w:t>
      </w:r>
      <w:r w:rsidRPr="00002C06">
        <w:rPr>
          <w:rFonts w:ascii="Arial Narrow" w:hAnsi="Arial Narrow"/>
        </w:rPr>
        <w:t xml:space="preserve">a decisión de </w:t>
      </w:r>
      <w:r w:rsidR="00221DB9">
        <w:rPr>
          <w:rFonts w:ascii="Arial Narrow" w:hAnsi="Arial Narrow"/>
        </w:rPr>
        <w:t xml:space="preserve">aceptar o </w:t>
      </w:r>
      <w:r w:rsidR="00464A86" w:rsidRPr="00002C06">
        <w:rPr>
          <w:rFonts w:ascii="Arial Narrow" w:hAnsi="Arial Narrow"/>
        </w:rPr>
        <w:t xml:space="preserve"> rechazar el ingreso </w:t>
      </w:r>
      <w:r w:rsidR="00D5477A">
        <w:rPr>
          <w:rFonts w:ascii="Arial Narrow" w:hAnsi="Arial Narrow"/>
        </w:rPr>
        <w:t xml:space="preserve">del postulante </w:t>
      </w:r>
      <w:r w:rsidR="00E14782" w:rsidRPr="00002C06">
        <w:rPr>
          <w:rFonts w:ascii="Arial Narrow" w:hAnsi="Arial Narrow"/>
        </w:rPr>
        <w:t>al Registro de Pares Evaluadores</w:t>
      </w:r>
      <w:r w:rsidR="00464A86" w:rsidRPr="00002C06">
        <w:rPr>
          <w:rFonts w:ascii="Arial Narrow" w:hAnsi="Arial Narrow"/>
        </w:rPr>
        <w:t xml:space="preserve">. </w:t>
      </w:r>
    </w:p>
    <w:p w14:paraId="3D62D0FC" w14:textId="77777777" w:rsidR="00955F43" w:rsidRDefault="00955F43" w:rsidP="00AB7EC1">
      <w:pPr>
        <w:jc w:val="both"/>
        <w:rPr>
          <w:rFonts w:ascii="Arial Narrow" w:hAnsi="Arial Narrow"/>
        </w:rPr>
      </w:pPr>
    </w:p>
    <w:p w14:paraId="5943B131" w14:textId="77777777" w:rsidR="004A142B" w:rsidRPr="00002C06" w:rsidRDefault="004A142B" w:rsidP="00E0098E">
      <w:pPr>
        <w:pStyle w:val="Prrafodelista"/>
        <w:numPr>
          <w:ilvl w:val="1"/>
          <w:numId w:val="4"/>
        </w:numPr>
        <w:ind w:left="426" w:hanging="426"/>
        <w:jc w:val="both"/>
        <w:rPr>
          <w:rFonts w:ascii="Arial Narrow" w:hAnsi="Arial Narrow"/>
          <w:b/>
        </w:rPr>
      </w:pPr>
      <w:r w:rsidRPr="00002C06">
        <w:rPr>
          <w:rFonts w:ascii="Arial Narrow" w:hAnsi="Arial Narrow"/>
          <w:b/>
        </w:rPr>
        <w:t>Incorporación a</w:t>
      </w:r>
      <w:r w:rsidR="00464A86" w:rsidRPr="00002C06">
        <w:rPr>
          <w:rFonts w:ascii="Arial Narrow" w:hAnsi="Arial Narrow"/>
          <w:b/>
        </w:rPr>
        <w:t xml:space="preserve">l </w:t>
      </w:r>
      <w:r w:rsidRPr="00002C06">
        <w:rPr>
          <w:rFonts w:ascii="Arial Narrow" w:hAnsi="Arial Narrow"/>
          <w:b/>
        </w:rPr>
        <w:t xml:space="preserve">Registro de Pares </w:t>
      </w:r>
      <w:r w:rsidR="00464A86" w:rsidRPr="00002C06">
        <w:rPr>
          <w:rFonts w:ascii="Arial Narrow" w:hAnsi="Arial Narrow"/>
          <w:b/>
        </w:rPr>
        <w:t>Evaluadores</w:t>
      </w:r>
      <w:r w:rsidRPr="00002C06">
        <w:rPr>
          <w:rFonts w:ascii="Arial Narrow" w:hAnsi="Arial Narrow"/>
          <w:b/>
        </w:rPr>
        <w:t>.</w:t>
      </w:r>
    </w:p>
    <w:p w14:paraId="14F196B2" w14:textId="77777777" w:rsidR="004A142B" w:rsidRDefault="004F0B6A" w:rsidP="004A142B">
      <w:pPr>
        <w:jc w:val="both"/>
        <w:rPr>
          <w:rFonts w:ascii="Arial Narrow" w:hAnsi="Arial Narrow"/>
        </w:rPr>
      </w:pPr>
      <w:r w:rsidRPr="00002C06">
        <w:rPr>
          <w:rFonts w:ascii="Arial Narrow" w:hAnsi="Arial Narrow"/>
        </w:rPr>
        <w:t>La Secretaría Ejecutiva incorporará al Registro de Pares Evaluadores a los postulantes autorizados por el Pleno de la Comisión</w:t>
      </w:r>
      <w:r w:rsidR="00464A86" w:rsidRPr="00002C06">
        <w:rPr>
          <w:rFonts w:ascii="Arial Narrow" w:hAnsi="Arial Narrow"/>
        </w:rPr>
        <w:t xml:space="preserve">, mediante la dictación de una resolución exenta. </w:t>
      </w:r>
    </w:p>
    <w:p w14:paraId="12F81869" w14:textId="77777777" w:rsidR="00955F43" w:rsidRPr="00002C06" w:rsidRDefault="00955F43" w:rsidP="004A142B">
      <w:pPr>
        <w:jc w:val="both"/>
        <w:rPr>
          <w:rFonts w:ascii="Arial Narrow" w:hAnsi="Arial Narrow"/>
        </w:rPr>
      </w:pPr>
    </w:p>
    <w:p w14:paraId="132EE1BD" w14:textId="77777777" w:rsidR="00FA7C16" w:rsidRPr="00BA3D0A" w:rsidRDefault="009C4373">
      <w:pPr>
        <w:rPr>
          <w:rFonts w:ascii="Arial Narrow" w:hAnsi="Arial Narrow"/>
          <w:b/>
        </w:rPr>
      </w:pPr>
      <w:r w:rsidRPr="00BA3D0A">
        <w:rPr>
          <w:rFonts w:ascii="Arial Narrow" w:hAnsi="Arial Narrow"/>
          <w:b/>
        </w:rPr>
        <w:t>3.2</w:t>
      </w:r>
      <w:r w:rsidR="00CE7F32" w:rsidRPr="00BA3D0A">
        <w:rPr>
          <w:rFonts w:ascii="Arial Narrow" w:hAnsi="Arial Narrow"/>
          <w:b/>
        </w:rPr>
        <w:t xml:space="preserve"> </w:t>
      </w:r>
      <w:r w:rsidR="00AA22D9" w:rsidRPr="00BA3D0A">
        <w:rPr>
          <w:rFonts w:ascii="Arial Narrow" w:hAnsi="Arial Narrow"/>
          <w:b/>
        </w:rPr>
        <w:t xml:space="preserve">Notificación </w:t>
      </w:r>
    </w:p>
    <w:p w14:paraId="0896D68C" w14:textId="77777777" w:rsidR="00C3135D" w:rsidRPr="007A6B9A" w:rsidRDefault="00FA7C16" w:rsidP="00FA7C16">
      <w:pPr>
        <w:jc w:val="both"/>
        <w:rPr>
          <w:rFonts w:ascii="Arial Narrow" w:hAnsi="Arial Narrow"/>
          <w:b/>
          <w:lang w:val="es-ES"/>
        </w:rPr>
      </w:pPr>
      <w:r w:rsidRPr="007A6B9A">
        <w:rPr>
          <w:rFonts w:ascii="Arial Narrow" w:hAnsi="Arial Narrow"/>
        </w:rPr>
        <w:t xml:space="preserve">La CNA notificará </w:t>
      </w:r>
      <w:r w:rsidR="007A6016" w:rsidRPr="007A6B9A">
        <w:rPr>
          <w:rFonts w:ascii="Arial Narrow" w:hAnsi="Arial Narrow"/>
        </w:rPr>
        <w:t>el resultado de</w:t>
      </w:r>
      <w:r w:rsidR="00CE7F32" w:rsidRPr="007A6B9A">
        <w:rPr>
          <w:rFonts w:ascii="Arial Narrow" w:hAnsi="Arial Narrow"/>
        </w:rPr>
        <w:t xml:space="preserve"> la</w:t>
      </w:r>
      <w:r w:rsidR="007A6016" w:rsidRPr="007A6B9A">
        <w:rPr>
          <w:rFonts w:ascii="Arial Narrow" w:hAnsi="Arial Narrow"/>
        </w:rPr>
        <w:t xml:space="preserve"> solicitud </w:t>
      </w:r>
      <w:r w:rsidRPr="007A6B9A">
        <w:rPr>
          <w:rFonts w:ascii="Arial Narrow" w:hAnsi="Arial Narrow"/>
        </w:rPr>
        <w:t xml:space="preserve">a la agencia o persona natural, </w:t>
      </w:r>
      <w:r w:rsidR="007A6016" w:rsidRPr="007A6B9A">
        <w:rPr>
          <w:rFonts w:ascii="Arial Narrow" w:hAnsi="Arial Narrow"/>
        </w:rPr>
        <w:t xml:space="preserve">según corresponda, </w:t>
      </w:r>
      <w:r w:rsidRPr="007A6B9A">
        <w:rPr>
          <w:rFonts w:ascii="Arial Narrow" w:hAnsi="Arial Narrow"/>
        </w:rPr>
        <w:t>en los plazos establecidos en este tipo de procedimientos</w:t>
      </w:r>
      <w:r w:rsidR="00CE7F32" w:rsidRPr="007A6B9A">
        <w:rPr>
          <w:rFonts w:ascii="Arial Narrow" w:hAnsi="Arial Narrow"/>
        </w:rPr>
        <w:t>.</w:t>
      </w:r>
      <w:r w:rsidRPr="007A6B9A">
        <w:rPr>
          <w:rFonts w:ascii="Arial Narrow" w:hAnsi="Arial Narrow"/>
        </w:rPr>
        <w:t xml:space="preserve"> </w:t>
      </w:r>
    </w:p>
    <w:sectPr w:rsidR="00C3135D" w:rsidRPr="007A6B9A" w:rsidSect="0087503C">
      <w:footerReference w:type="default" r:id="rId10"/>
      <w:pgSz w:w="12240" w:h="15840"/>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8BD8F" w14:textId="77777777" w:rsidR="00EA2C2D" w:rsidRDefault="00EA2C2D" w:rsidP="000879D7">
      <w:pPr>
        <w:spacing w:after="0" w:line="240" w:lineRule="auto"/>
      </w:pPr>
      <w:r>
        <w:separator/>
      </w:r>
    </w:p>
  </w:endnote>
  <w:endnote w:type="continuationSeparator" w:id="0">
    <w:p w14:paraId="39A861F5" w14:textId="77777777" w:rsidR="00EA2C2D" w:rsidRDefault="00EA2C2D" w:rsidP="0008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FBC4C" w14:textId="77777777" w:rsidR="00D86F3E" w:rsidRPr="000879D7" w:rsidRDefault="00D86F3E" w:rsidP="000879D7">
    <w:pPr>
      <w:pStyle w:val="Piedepgina"/>
      <w:jc w:val="center"/>
      <w:rPr>
        <w:rFonts w:ascii="Arial Narrow" w:hAnsi="Arial Narrow"/>
        <w:sz w:val="20"/>
        <w:szCs w:val="20"/>
      </w:rPr>
    </w:pPr>
  </w:p>
  <w:p w14:paraId="4C976EC6" w14:textId="77777777" w:rsidR="00D86F3E" w:rsidRDefault="00D86F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4534"/>
      <w:docPartObj>
        <w:docPartGallery w:val="Page Numbers (Bottom of Page)"/>
        <w:docPartUnique/>
      </w:docPartObj>
    </w:sdtPr>
    <w:sdtEndPr>
      <w:rPr>
        <w:rFonts w:ascii="Arial Narrow" w:hAnsi="Arial Narrow"/>
        <w:sz w:val="20"/>
        <w:szCs w:val="20"/>
      </w:rPr>
    </w:sdtEndPr>
    <w:sdtContent>
      <w:p w14:paraId="4B2B1E17" w14:textId="2074718C" w:rsidR="00D86F3E" w:rsidRPr="000879D7" w:rsidRDefault="00D86F3E" w:rsidP="000879D7">
        <w:pPr>
          <w:pStyle w:val="Piedepgina"/>
          <w:jc w:val="center"/>
          <w:rPr>
            <w:rFonts w:ascii="Arial Narrow" w:hAnsi="Arial Narrow"/>
            <w:sz w:val="20"/>
            <w:szCs w:val="20"/>
          </w:rPr>
        </w:pPr>
        <w:r w:rsidRPr="000879D7">
          <w:rPr>
            <w:rFonts w:ascii="Arial Narrow" w:hAnsi="Arial Narrow"/>
            <w:sz w:val="20"/>
            <w:szCs w:val="20"/>
          </w:rPr>
          <w:fldChar w:fldCharType="begin"/>
        </w:r>
        <w:r w:rsidRPr="000879D7">
          <w:rPr>
            <w:rFonts w:ascii="Arial Narrow" w:hAnsi="Arial Narrow"/>
            <w:sz w:val="20"/>
            <w:szCs w:val="20"/>
          </w:rPr>
          <w:instrText>PAGE   \* MERGEFORMAT</w:instrText>
        </w:r>
        <w:r w:rsidRPr="000879D7">
          <w:rPr>
            <w:rFonts w:ascii="Arial Narrow" w:hAnsi="Arial Narrow"/>
            <w:sz w:val="20"/>
            <w:szCs w:val="20"/>
          </w:rPr>
          <w:fldChar w:fldCharType="separate"/>
        </w:r>
        <w:r w:rsidR="00084950" w:rsidRPr="00084950">
          <w:rPr>
            <w:rFonts w:ascii="Arial Narrow" w:hAnsi="Arial Narrow"/>
            <w:noProof/>
            <w:sz w:val="20"/>
            <w:szCs w:val="20"/>
            <w:lang w:val="es-ES"/>
          </w:rPr>
          <w:t>1</w:t>
        </w:r>
        <w:r w:rsidRPr="000879D7">
          <w:rPr>
            <w:rFonts w:ascii="Arial Narrow" w:hAnsi="Arial Narrow"/>
            <w:sz w:val="20"/>
            <w:szCs w:val="20"/>
          </w:rPr>
          <w:fldChar w:fldCharType="end"/>
        </w:r>
      </w:p>
    </w:sdtContent>
  </w:sdt>
  <w:p w14:paraId="502E3AA9" w14:textId="77777777" w:rsidR="00D86F3E" w:rsidRDefault="00D86F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ABB5E" w14:textId="77777777" w:rsidR="00EA2C2D" w:rsidRDefault="00EA2C2D" w:rsidP="000879D7">
      <w:pPr>
        <w:spacing w:after="0" w:line="240" w:lineRule="auto"/>
      </w:pPr>
      <w:r>
        <w:separator/>
      </w:r>
    </w:p>
  </w:footnote>
  <w:footnote w:type="continuationSeparator" w:id="0">
    <w:p w14:paraId="4BC27FC6" w14:textId="77777777" w:rsidR="00EA2C2D" w:rsidRDefault="00EA2C2D" w:rsidP="000879D7">
      <w:pPr>
        <w:spacing w:after="0" w:line="240" w:lineRule="auto"/>
      </w:pPr>
      <w:r>
        <w:continuationSeparator/>
      </w:r>
    </w:p>
  </w:footnote>
  <w:footnote w:id="1">
    <w:p w14:paraId="4A1F8D98" w14:textId="77777777" w:rsidR="00D86F3E" w:rsidRPr="00002C06" w:rsidRDefault="00D86F3E" w:rsidP="008F51F2">
      <w:pPr>
        <w:pStyle w:val="Textonotapie"/>
        <w:jc w:val="both"/>
        <w:rPr>
          <w:rFonts w:ascii="Arial Narrow" w:hAnsi="Arial Narrow"/>
        </w:rPr>
      </w:pPr>
      <w:r w:rsidRPr="00002C06">
        <w:rPr>
          <w:rStyle w:val="Refdenotaalpie"/>
          <w:rFonts w:ascii="Arial Narrow" w:hAnsi="Arial Narrow"/>
        </w:rPr>
        <w:footnoteRef/>
      </w:r>
      <w:r w:rsidRPr="00002C06">
        <w:rPr>
          <w:rFonts w:ascii="Arial Narrow" w:hAnsi="Arial Narrow"/>
        </w:rPr>
        <w:t xml:space="preserve"> Los pares evaluadores estarán afectos a las inhabilidades e incompatibilidades que la Ley N°20.129 establece para los comisionados y a toda normativa que la Comisión dicte al efecto, como también las establecidas en el reglamento de la propia agencia. En particular, los pares no podrán participar en procesos de acreditación de instituciones de educación superior con las que mantengan o hayan mantenido cualquier tipo de vínculo, ya sea laboral, patrimonial, o contractual, entre otros. Además, los pares no podrán participar en procesos de evaluación en instituciones de educación superior en la que hubieren cursados estudios de pre o postgrado. Estas inhabilidades subsistirán hasta dos años después de haber cesado dicho vínculo. Asimismo, no podrán participar en procesos de acreditación de instituciones de educación superior, en la que sus conyugues, hijos o parientes hasta tercer grado de consanguinidad y segundo de afinidad, mantengan vínculos de propiedad, ejerzan funciones directivas superiores o tengan participación en juntas directivas o consultivas. </w:t>
      </w:r>
    </w:p>
  </w:footnote>
  <w:footnote w:id="2">
    <w:p w14:paraId="3787CA79" w14:textId="014C3D5B" w:rsidR="00D86F3E" w:rsidRPr="001D2EC6" w:rsidRDefault="00D86F3E" w:rsidP="00D90C75">
      <w:pPr>
        <w:jc w:val="both"/>
      </w:pPr>
      <w:r>
        <w:rPr>
          <w:rStyle w:val="Refdenotaalpie"/>
        </w:rPr>
        <w:footnoteRef/>
      </w:r>
      <w:r>
        <w:t xml:space="preserve"> Dada la enorme diversidad de casos a tratar, el Comité Consultivo de </w:t>
      </w:r>
      <w:r w:rsidR="00D90C75">
        <w:t>Agencias Acreditadoras podrá no considerar aspectos de la evaluación que no son pertinentes a un caso particular, o agregar aspectos de otro perfil si permite expresar mejor la capacidad del postulante.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EE836" w14:textId="77777777" w:rsidR="00D86F3E" w:rsidRDefault="00D86F3E">
    <w:pPr>
      <w:pStyle w:val="Encabezado"/>
    </w:pPr>
    <w:r>
      <w:rPr>
        <w:noProof/>
        <w:lang w:eastAsia="es-CL"/>
      </w:rPr>
      <w:drawing>
        <wp:inline distT="0" distB="0" distL="0" distR="0" wp14:anchorId="2A30AD7E" wp14:editId="287C784B">
          <wp:extent cx="876300" cy="71628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16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4D5"/>
    <w:multiLevelType w:val="hybridMultilevel"/>
    <w:tmpl w:val="08F2B0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2273ED"/>
    <w:multiLevelType w:val="hybridMultilevel"/>
    <w:tmpl w:val="3620E7A2"/>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BF5DD6"/>
    <w:multiLevelType w:val="hybridMultilevel"/>
    <w:tmpl w:val="263408EE"/>
    <w:lvl w:ilvl="0" w:tplc="3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0554DB"/>
    <w:multiLevelType w:val="hybridMultilevel"/>
    <w:tmpl w:val="26AAA08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0EF435B"/>
    <w:multiLevelType w:val="hybridMultilevel"/>
    <w:tmpl w:val="55D2ED6E"/>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F4237C"/>
    <w:multiLevelType w:val="hybridMultilevel"/>
    <w:tmpl w:val="F9F0FD2A"/>
    <w:lvl w:ilvl="0" w:tplc="63401D9A">
      <w:start w:val="1"/>
      <w:numFmt w:val="bullet"/>
      <w:lvlText w:val="•"/>
      <w:lvlJc w:val="left"/>
      <w:pPr>
        <w:ind w:left="720" w:hanging="360"/>
      </w:pPr>
      <w:rPr>
        <w:rFonts w:ascii="Times New Roman" w:hAnsi="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C0D47BA"/>
    <w:multiLevelType w:val="hybridMultilevel"/>
    <w:tmpl w:val="FA04F3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E9C769E"/>
    <w:multiLevelType w:val="hybridMultilevel"/>
    <w:tmpl w:val="DC4E5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1381745"/>
    <w:multiLevelType w:val="hybridMultilevel"/>
    <w:tmpl w:val="D284BF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B621561"/>
    <w:multiLevelType w:val="hybridMultilevel"/>
    <w:tmpl w:val="ACC21550"/>
    <w:lvl w:ilvl="0" w:tplc="3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125252A"/>
    <w:multiLevelType w:val="hybridMultilevel"/>
    <w:tmpl w:val="F6084D40"/>
    <w:lvl w:ilvl="0" w:tplc="DF6CBEC4">
      <w:numFmt w:val="bullet"/>
      <w:lvlText w:val="•"/>
      <w:lvlJc w:val="left"/>
      <w:pPr>
        <w:ind w:left="1068" w:hanging="708"/>
      </w:pPr>
      <w:rPr>
        <w:rFonts w:ascii="Arial Narrow" w:eastAsiaTheme="minorHAnsi" w:hAnsi="Arial Narrow"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DBD4102"/>
    <w:multiLevelType w:val="hybridMultilevel"/>
    <w:tmpl w:val="477CEDC8"/>
    <w:lvl w:ilvl="0" w:tplc="3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BD5096"/>
    <w:multiLevelType w:val="hybridMultilevel"/>
    <w:tmpl w:val="A462BAF2"/>
    <w:lvl w:ilvl="0" w:tplc="0D9A3A1C">
      <w:start w:val="1"/>
      <w:numFmt w:val="lowerLetter"/>
      <w:lvlText w:val="%1)"/>
      <w:lvlJc w:val="left"/>
      <w:pPr>
        <w:ind w:left="720" w:hanging="360"/>
      </w:pPr>
      <w:rPr>
        <w:rFonts w:eastAsia="Times New Roman" w:cs="Times New Roman" w:hint="default"/>
        <w:b w:val="0"/>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9993409"/>
    <w:multiLevelType w:val="hybridMultilevel"/>
    <w:tmpl w:val="E884C3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B3A3BB2"/>
    <w:multiLevelType w:val="hybridMultilevel"/>
    <w:tmpl w:val="D284BF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05B7360"/>
    <w:multiLevelType w:val="hybridMultilevel"/>
    <w:tmpl w:val="FB824992"/>
    <w:lvl w:ilvl="0" w:tplc="4E162920">
      <w:start w:val="2"/>
      <w:numFmt w:val="bullet"/>
      <w:lvlText w:val="-"/>
      <w:lvlJc w:val="left"/>
      <w:pPr>
        <w:ind w:left="720" w:hanging="360"/>
      </w:pPr>
      <w:rPr>
        <w:rFonts w:ascii="Calibri" w:eastAsia="Times New Roman"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4FA40AD"/>
    <w:multiLevelType w:val="hybridMultilevel"/>
    <w:tmpl w:val="01069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D9E4A47"/>
    <w:multiLevelType w:val="hybridMultilevel"/>
    <w:tmpl w:val="F8E02BFC"/>
    <w:lvl w:ilvl="0" w:tplc="1996DF5A">
      <w:start w:val="7"/>
      <w:numFmt w:val="bullet"/>
      <w:lvlText w:val="-"/>
      <w:lvlJc w:val="left"/>
      <w:pPr>
        <w:ind w:left="720" w:hanging="360"/>
      </w:pPr>
      <w:rPr>
        <w:rFonts w:ascii="Arial Narrow" w:eastAsia="Times New Roman"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D4723C"/>
    <w:multiLevelType w:val="multilevel"/>
    <w:tmpl w:val="F6720B7C"/>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AF26977"/>
    <w:multiLevelType w:val="hybridMultilevel"/>
    <w:tmpl w:val="CF709250"/>
    <w:lvl w:ilvl="0" w:tplc="340A0013">
      <w:start w:val="1"/>
      <w:numFmt w:val="upp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4"/>
  </w:num>
  <w:num w:numId="3">
    <w:abstractNumId w:val="19"/>
  </w:num>
  <w:num w:numId="4">
    <w:abstractNumId w:val="18"/>
  </w:num>
  <w:num w:numId="5">
    <w:abstractNumId w:val="5"/>
  </w:num>
  <w:num w:numId="6">
    <w:abstractNumId w:val="10"/>
  </w:num>
  <w:num w:numId="7">
    <w:abstractNumId w:val="16"/>
  </w:num>
  <w:num w:numId="8">
    <w:abstractNumId w:val="15"/>
  </w:num>
  <w:num w:numId="9">
    <w:abstractNumId w:val="14"/>
  </w:num>
  <w:num w:numId="10">
    <w:abstractNumId w:val="6"/>
  </w:num>
  <w:num w:numId="11">
    <w:abstractNumId w:val="12"/>
  </w:num>
  <w:num w:numId="12">
    <w:abstractNumId w:val="11"/>
  </w:num>
  <w:num w:numId="13">
    <w:abstractNumId w:val="3"/>
  </w:num>
  <w:num w:numId="14">
    <w:abstractNumId w:val="13"/>
  </w:num>
  <w:num w:numId="15">
    <w:abstractNumId w:val="9"/>
  </w:num>
  <w:num w:numId="16">
    <w:abstractNumId w:val="2"/>
  </w:num>
  <w:num w:numId="17">
    <w:abstractNumId w:val="7"/>
  </w:num>
  <w:num w:numId="18">
    <w:abstractNumId w:val="0"/>
  </w:num>
  <w:num w:numId="19">
    <w:abstractNumId w:val="8"/>
  </w:num>
  <w:num w:numId="2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99"/>
    <w:rsid w:val="00000D35"/>
    <w:rsid w:val="00002C06"/>
    <w:rsid w:val="00005671"/>
    <w:rsid w:val="000070A7"/>
    <w:rsid w:val="000116DD"/>
    <w:rsid w:val="0001263F"/>
    <w:rsid w:val="00021AD2"/>
    <w:rsid w:val="000329A3"/>
    <w:rsid w:val="00035975"/>
    <w:rsid w:val="00035C42"/>
    <w:rsid w:val="00037D97"/>
    <w:rsid w:val="00042499"/>
    <w:rsid w:val="000449BC"/>
    <w:rsid w:val="00045FEF"/>
    <w:rsid w:val="00051D54"/>
    <w:rsid w:val="000527A6"/>
    <w:rsid w:val="00056525"/>
    <w:rsid w:val="00064F95"/>
    <w:rsid w:val="00073BF9"/>
    <w:rsid w:val="00084950"/>
    <w:rsid w:val="000877BB"/>
    <w:rsid w:val="000879D7"/>
    <w:rsid w:val="000A0C34"/>
    <w:rsid w:val="000B6241"/>
    <w:rsid w:val="000C6521"/>
    <w:rsid w:val="000D39DF"/>
    <w:rsid w:val="000D71B0"/>
    <w:rsid w:val="000E3A99"/>
    <w:rsid w:val="000E499A"/>
    <w:rsid w:val="000F149D"/>
    <w:rsid w:val="000F2079"/>
    <w:rsid w:val="000F2398"/>
    <w:rsid w:val="000F35FA"/>
    <w:rsid w:val="00101FDB"/>
    <w:rsid w:val="001054A1"/>
    <w:rsid w:val="001069E7"/>
    <w:rsid w:val="0010774C"/>
    <w:rsid w:val="0013753C"/>
    <w:rsid w:val="00142C58"/>
    <w:rsid w:val="00143DCE"/>
    <w:rsid w:val="001448F8"/>
    <w:rsid w:val="001461D1"/>
    <w:rsid w:val="0015057B"/>
    <w:rsid w:val="0015206D"/>
    <w:rsid w:val="001556B8"/>
    <w:rsid w:val="001606C7"/>
    <w:rsid w:val="001703C2"/>
    <w:rsid w:val="00170587"/>
    <w:rsid w:val="00175304"/>
    <w:rsid w:val="00176B71"/>
    <w:rsid w:val="00180200"/>
    <w:rsid w:val="001850D2"/>
    <w:rsid w:val="001A00FA"/>
    <w:rsid w:val="001D0C52"/>
    <w:rsid w:val="001D2C3A"/>
    <w:rsid w:val="001D2EC6"/>
    <w:rsid w:val="001E08E1"/>
    <w:rsid w:val="001E2E3D"/>
    <w:rsid w:val="001F3327"/>
    <w:rsid w:val="001F7B16"/>
    <w:rsid w:val="002000EF"/>
    <w:rsid w:val="002061A9"/>
    <w:rsid w:val="00212309"/>
    <w:rsid w:val="002170C7"/>
    <w:rsid w:val="0021726F"/>
    <w:rsid w:val="00221DB9"/>
    <w:rsid w:val="00232BE1"/>
    <w:rsid w:val="0024288F"/>
    <w:rsid w:val="00242DE6"/>
    <w:rsid w:val="00250764"/>
    <w:rsid w:val="002536CB"/>
    <w:rsid w:val="00254FB2"/>
    <w:rsid w:val="00282EFA"/>
    <w:rsid w:val="0028526A"/>
    <w:rsid w:val="00291ED8"/>
    <w:rsid w:val="002A673E"/>
    <w:rsid w:val="002B0682"/>
    <w:rsid w:val="002B22D1"/>
    <w:rsid w:val="002B65F0"/>
    <w:rsid w:val="002C1FD8"/>
    <w:rsid w:val="002C6AFD"/>
    <w:rsid w:val="002D2114"/>
    <w:rsid w:val="002D6F17"/>
    <w:rsid w:val="002D74F0"/>
    <w:rsid w:val="002E2471"/>
    <w:rsid w:val="002F71F0"/>
    <w:rsid w:val="00310FFA"/>
    <w:rsid w:val="00320231"/>
    <w:rsid w:val="00322295"/>
    <w:rsid w:val="003320C4"/>
    <w:rsid w:val="00332357"/>
    <w:rsid w:val="00334A86"/>
    <w:rsid w:val="00337001"/>
    <w:rsid w:val="0034672F"/>
    <w:rsid w:val="00353FCE"/>
    <w:rsid w:val="00355E3F"/>
    <w:rsid w:val="003643AA"/>
    <w:rsid w:val="003646AB"/>
    <w:rsid w:val="00370F7C"/>
    <w:rsid w:val="0038791A"/>
    <w:rsid w:val="003A0550"/>
    <w:rsid w:val="003A33E0"/>
    <w:rsid w:val="003A5CEE"/>
    <w:rsid w:val="003B7550"/>
    <w:rsid w:val="003C0DCC"/>
    <w:rsid w:val="003C4487"/>
    <w:rsid w:val="003C5545"/>
    <w:rsid w:val="003D130C"/>
    <w:rsid w:val="003D3B95"/>
    <w:rsid w:val="003D483D"/>
    <w:rsid w:val="003E2544"/>
    <w:rsid w:val="003E42AE"/>
    <w:rsid w:val="00415AD8"/>
    <w:rsid w:val="00420377"/>
    <w:rsid w:val="00420CCE"/>
    <w:rsid w:val="00423D0A"/>
    <w:rsid w:val="00427B6C"/>
    <w:rsid w:val="00431652"/>
    <w:rsid w:val="0045236F"/>
    <w:rsid w:val="0045586A"/>
    <w:rsid w:val="00464A86"/>
    <w:rsid w:val="0049060A"/>
    <w:rsid w:val="004941CC"/>
    <w:rsid w:val="0049677D"/>
    <w:rsid w:val="004978DD"/>
    <w:rsid w:val="004A0023"/>
    <w:rsid w:val="004A04A1"/>
    <w:rsid w:val="004A142B"/>
    <w:rsid w:val="004A17C5"/>
    <w:rsid w:val="004B4D90"/>
    <w:rsid w:val="004C3078"/>
    <w:rsid w:val="004D56CA"/>
    <w:rsid w:val="004D6985"/>
    <w:rsid w:val="004E0CB7"/>
    <w:rsid w:val="004F0B6A"/>
    <w:rsid w:val="004F0F67"/>
    <w:rsid w:val="004F13AC"/>
    <w:rsid w:val="004F4F60"/>
    <w:rsid w:val="004F66ED"/>
    <w:rsid w:val="00503DCE"/>
    <w:rsid w:val="00505FB0"/>
    <w:rsid w:val="005077BD"/>
    <w:rsid w:val="00510804"/>
    <w:rsid w:val="0051724A"/>
    <w:rsid w:val="00523BA1"/>
    <w:rsid w:val="00524323"/>
    <w:rsid w:val="005272EA"/>
    <w:rsid w:val="0054332D"/>
    <w:rsid w:val="00555084"/>
    <w:rsid w:val="005574CF"/>
    <w:rsid w:val="00560C3F"/>
    <w:rsid w:val="00563CE0"/>
    <w:rsid w:val="00582013"/>
    <w:rsid w:val="00582A56"/>
    <w:rsid w:val="005906E7"/>
    <w:rsid w:val="005B2A83"/>
    <w:rsid w:val="005B3892"/>
    <w:rsid w:val="005C2583"/>
    <w:rsid w:val="005C271D"/>
    <w:rsid w:val="005C3C96"/>
    <w:rsid w:val="005D2BF1"/>
    <w:rsid w:val="005D413D"/>
    <w:rsid w:val="005E1B22"/>
    <w:rsid w:val="005F0A37"/>
    <w:rsid w:val="005F14FF"/>
    <w:rsid w:val="005F3953"/>
    <w:rsid w:val="005F4170"/>
    <w:rsid w:val="005F5F4C"/>
    <w:rsid w:val="00607287"/>
    <w:rsid w:val="00613228"/>
    <w:rsid w:val="006163C9"/>
    <w:rsid w:val="0062515A"/>
    <w:rsid w:val="006422C9"/>
    <w:rsid w:val="00652D46"/>
    <w:rsid w:val="00670985"/>
    <w:rsid w:val="006744CA"/>
    <w:rsid w:val="0068438B"/>
    <w:rsid w:val="00687450"/>
    <w:rsid w:val="006B2620"/>
    <w:rsid w:val="006B7779"/>
    <w:rsid w:val="006C1BA1"/>
    <w:rsid w:val="006D4A36"/>
    <w:rsid w:val="006D6114"/>
    <w:rsid w:val="00700769"/>
    <w:rsid w:val="00706EF6"/>
    <w:rsid w:val="00706FE2"/>
    <w:rsid w:val="007079B7"/>
    <w:rsid w:val="00712B9E"/>
    <w:rsid w:val="00712CBB"/>
    <w:rsid w:val="00726037"/>
    <w:rsid w:val="007405C5"/>
    <w:rsid w:val="00741047"/>
    <w:rsid w:val="00761E5D"/>
    <w:rsid w:val="00764AB6"/>
    <w:rsid w:val="00765995"/>
    <w:rsid w:val="00777800"/>
    <w:rsid w:val="00787C75"/>
    <w:rsid w:val="00795AB6"/>
    <w:rsid w:val="00796E5D"/>
    <w:rsid w:val="007A5473"/>
    <w:rsid w:val="007A6016"/>
    <w:rsid w:val="007A6B9A"/>
    <w:rsid w:val="007C3D64"/>
    <w:rsid w:val="007C5231"/>
    <w:rsid w:val="007C683E"/>
    <w:rsid w:val="007D06E7"/>
    <w:rsid w:val="007D19D6"/>
    <w:rsid w:val="007D445B"/>
    <w:rsid w:val="0080107D"/>
    <w:rsid w:val="00806488"/>
    <w:rsid w:val="00807E72"/>
    <w:rsid w:val="00811C83"/>
    <w:rsid w:val="00816C7B"/>
    <w:rsid w:val="00817794"/>
    <w:rsid w:val="00821AD6"/>
    <w:rsid w:val="008258C8"/>
    <w:rsid w:val="00825EA6"/>
    <w:rsid w:val="00827791"/>
    <w:rsid w:val="008308AA"/>
    <w:rsid w:val="00854072"/>
    <w:rsid w:val="008629F9"/>
    <w:rsid w:val="00866A2B"/>
    <w:rsid w:val="0086740C"/>
    <w:rsid w:val="008724F9"/>
    <w:rsid w:val="008745DE"/>
    <w:rsid w:val="0087503C"/>
    <w:rsid w:val="00880557"/>
    <w:rsid w:val="008934F1"/>
    <w:rsid w:val="008962AE"/>
    <w:rsid w:val="00897105"/>
    <w:rsid w:val="008A24C5"/>
    <w:rsid w:val="008A29E8"/>
    <w:rsid w:val="008A7A66"/>
    <w:rsid w:val="008B0EB8"/>
    <w:rsid w:val="008B2D8F"/>
    <w:rsid w:val="008D0065"/>
    <w:rsid w:val="008D2D6B"/>
    <w:rsid w:val="008E04DF"/>
    <w:rsid w:val="008E4D79"/>
    <w:rsid w:val="008E526E"/>
    <w:rsid w:val="008E7F2F"/>
    <w:rsid w:val="008F51F2"/>
    <w:rsid w:val="009002F3"/>
    <w:rsid w:val="00910EA2"/>
    <w:rsid w:val="00914854"/>
    <w:rsid w:val="00914E52"/>
    <w:rsid w:val="00934606"/>
    <w:rsid w:val="00955F43"/>
    <w:rsid w:val="00960DC8"/>
    <w:rsid w:val="00965E9E"/>
    <w:rsid w:val="009705C3"/>
    <w:rsid w:val="00980C7A"/>
    <w:rsid w:val="00985E21"/>
    <w:rsid w:val="009A0062"/>
    <w:rsid w:val="009A01D8"/>
    <w:rsid w:val="009A73C0"/>
    <w:rsid w:val="009B183E"/>
    <w:rsid w:val="009B31B6"/>
    <w:rsid w:val="009C3B29"/>
    <w:rsid w:val="009C4373"/>
    <w:rsid w:val="009E1CA4"/>
    <w:rsid w:val="009E6FEA"/>
    <w:rsid w:val="009E7DBE"/>
    <w:rsid w:val="009F0104"/>
    <w:rsid w:val="00A03093"/>
    <w:rsid w:val="00A04241"/>
    <w:rsid w:val="00A05C84"/>
    <w:rsid w:val="00A10F34"/>
    <w:rsid w:val="00A10FE7"/>
    <w:rsid w:val="00A15BCF"/>
    <w:rsid w:val="00A269D2"/>
    <w:rsid w:val="00A2718E"/>
    <w:rsid w:val="00A46563"/>
    <w:rsid w:val="00A5426D"/>
    <w:rsid w:val="00A640EC"/>
    <w:rsid w:val="00A743B5"/>
    <w:rsid w:val="00A908D4"/>
    <w:rsid w:val="00A90DF4"/>
    <w:rsid w:val="00AA04C3"/>
    <w:rsid w:val="00AA18AF"/>
    <w:rsid w:val="00AA22D9"/>
    <w:rsid w:val="00AA578E"/>
    <w:rsid w:val="00AB7EC1"/>
    <w:rsid w:val="00AC24C8"/>
    <w:rsid w:val="00AC2BC1"/>
    <w:rsid w:val="00AC71A7"/>
    <w:rsid w:val="00AD16F3"/>
    <w:rsid w:val="00AD1A62"/>
    <w:rsid w:val="00AE6FAD"/>
    <w:rsid w:val="00AF2F6A"/>
    <w:rsid w:val="00B01736"/>
    <w:rsid w:val="00B04E78"/>
    <w:rsid w:val="00B100B2"/>
    <w:rsid w:val="00B11271"/>
    <w:rsid w:val="00B153AB"/>
    <w:rsid w:val="00B15571"/>
    <w:rsid w:val="00B17ADE"/>
    <w:rsid w:val="00B17F03"/>
    <w:rsid w:val="00B24846"/>
    <w:rsid w:val="00B35398"/>
    <w:rsid w:val="00B379F5"/>
    <w:rsid w:val="00B46889"/>
    <w:rsid w:val="00B61A9A"/>
    <w:rsid w:val="00B61DEE"/>
    <w:rsid w:val="00B629C5"/>
    <w:rsid w:val="00B8026E"/>
    <w:rsid w:val="00B8443C"/>
    <w:rsid w:val="00B86AFC"/>
    <w:rsid w:val="00B87C34"/>
    <w:rsid w:val="00B90C55"/>
    <w:rsid w:val="00B9338A"/>
    <w:rsid w:val="00B97B8D"/>
    <w:rsid w:val="00B97C50"/>
    <w:rsid w:val="00BA3D0A"/>
    <w:rsid w:val="00BA42BC"/>
    <w:rsid w:val="00BC1446"/>
    <w:rsid w:val="00BC32A2"/>
    <w:rsid w:val="00BE0836"/>
    <w:rsid w:val="00BE5788"/>
    <w:rsid w:val="00C0389C"/>
    <w:rsid w:val="00C07A84"/>
    <w:rsid w:val="00C13474"/>
    <w:rsid w:val="00C20937"/>
    <w:rsid w:val="00C2286D"/>
    <w:rsid w:val="00C27AFC"/>
    <w:rsid w:val="00C30B5B"/>
    <w:rsid w:val="00C3135D"/>
    <w:rsid w:val="00C326FC"/>
    <w:rsid w:val="00C41C96"/>
    <w:rsid w:val="00C452DD"/>
    <w:rsid w:val="00C46376"/>
    <w:rsid w:val="00C4750E"/>
    <w:rsid w:val="00C53DB7"/>
    <w:rsid w:val="00C71A13"/>
    <w:rsid w:val="00C71C22"/>
    <w:rsid w:val="00C75381"/>
    <w:rsid w:val="00C85981"/>
    <w:rsid w:val="00CA1C6E"/>
    <w:rsid w:val="00CB349D"/>
    <w:rsid w:val="00CE4135"/>
    <w:rsid w:val="00CE7F32"/>
    <w:rsid w:val="00CF52B5"/>
    <w:rsid w:val="00D045FE"/>
    <w:rsid w:val="00D10061"/>
    <w:rsid w:val="00D16905"/>
    <w:rsid w:val="00D17102"/>
    <w:rsid w:val="00D220D6"/>
    <w:rsid w:val="00D34D88"/>
    <w:rsid w:val="00D35CC4"/>
    <w:rsid w:val="00D40E08"/>
    <w:rsid w:val="00D42AD7"/>
    <w:rsid w:val="00D513BB"/>
    <w:rsid w:val="00D530DD"/>
    <w:rsid w:val="00D544F0"/>
    <w:rsid w:val="00D5477A"/>
    <w:rsid w:val="00D5579F"/>
    <w:rsid w:val="00D63291"/>
    <w:rsid w:val="00D708F2"/>
    <w:rsid w:val="00D73B11"/>
    <w:rsid w:val="00D73C37"/>
    <w:rsid w:val="00D86F3E"/>
    <w:rsid w:val="00D90C75"/>
    <w:rsid w:val="00D93125"/>
    <w:rsid w:val="00D96EF0"/>
    <w:rsid w:val="00D97AB3"/>
    <w:rsid w:val="00DA5755"/>
    <w:rsid w:val="00DB1E5B"/>
    <w:rsid w:val="00DB2127"/>
    <w:rsid w:val="00DB3CB2"/>
    <w:rsid w:val="00DC3728"/>
    <w:rsid w:val="00DD21A5"/>
    <w:rsid w:val="00DD617F"/>
    <w:rsid w:val="00E0098E"/>
    <w:rsid w:val="00E01B2E"/>
    <w:rsid w:val="00E110FC"/>
    <w:rsid w:val="00E14782"/>
    <w:rsid w:val="00E21A89"/>
    <w:rsid w:val="00E36199"/>
    <w:rsid w:val="00E36915"/>
    <w:rsid w:val="00E62904"/>
    <w:rsid w:val="00E64BD3"/>
    <w:rsid w:val="00E67571"/>
    <w:rsid w:val="00E70699"/>
    <w:rsid w:val="00E759E4"/>
    <w:rsid w:val="00EA2C2D"/>
    <w:rsid w:val="00EA6256"/>
    <w:rsid w:val="00EB1FA2"/>
    <w:rsid w:val="00EB5B65"/>
    <w:rsid w:val="00EC7D29"/>
    <w:rsid w:val="00ED0A10"/>
    <w:rsid w:val="00ED3E34"/>
    <w:rsid w:val="00ED69C1"/>
    <w:rsid w:val="00ED6BA4"/>
    <w:rsid w:val="00ED6C08"/>
    <w:rsid w:val="00EE1482"/>
    <w:rsid w:val="00EF05DA"/>
    <w:rsid w:val="00F027BD"/>
    <w:rsid w:val="00F04746"/>
    <w:rsid w:val="00F070DA"/>
    <w:rsid w:val="00F07D85"/>
    <w:rsid w:val="00F13831"/>
    <w:rsid w:val="00F1436F"/>
    <w:rsid w:val="00F16AAA"/>
    <w:rsid w:val="00F16AEE"/>
    <w:rsid w:val="00F2147B"/>
    <w:rsid w:val="00F21F46"/>
    <w:rsid w:val="00F31D5D"/>
    <w:rsid w:val="00F340C3"/>
    <w:rsid w:val="00F361EE"/>
    <w:rsid w:val="00F46979"/>
    <w:rsid w:val="00F721C7"/>
    <w:rsid w:val="00F77B73"/>
    <w:rsid w:val="00F820C3"/>
    <w:rsid w:val="00F834B0"/>
    <w:rsid w:val="00F83F57"/>
    <w:rsid w:val="00F9420A"/>
    <w:rsid w:val="00F94338"/>
    <w:rsid w:val="00FA11E6"/>
    <w:rsid w:val="00FA2F49"/>
    <w:rsid w:val="00FA6C31"/>
    <w:rsid w:val="00FA7C16"/>
    <w:rsid w:val="00FB6A59"/>
    <w:rsid w:val="00FC24F6"/>
    <w:rsid w:val="00FD0891"/>
    <w:rsid w:val="00FD43B0"/>
    <w:rsid w:val="00FD7E3E"/>
    <w:rsid w:val="00FE184A"/>
    <w:rsid w:val="00FE6704"/>
    <w:rsid w:val="00FF4F7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85B4B8"/>
  <w15:docId w15:val="{40317E5C-3995-4277-9ED3-00C1F873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2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135D"/>
    <w:pPr>
      <w:spacing w:after="200" w:line="276" w:lineRule="auto"/>
      <w:ind w:left="720"/>
      <w:contextualSpacing/>
    </w:pPr>
    <w:rPr>
      <w:lang w:val="es-ES"/>
    </w:rPr>
  </w:style>
  <w:style w:type="paragraph" w:styleId="Encabezado">
    <w:name w:val="header"/>
    <w:basedOn w:val="Normal"/>
    <w:link w:val="EncabezadoCar"/>
    <w:uiPriority w:val="99"/>
    <w:unhideWhenUsed/>
    <w:rsid w:val="000879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79D7"/>
  </w:style>
  <w:style w:type="paragraph" w:styleId="Piedepgina">
    <w:name w:val="footer"/>
    <w:basedOn w:val="Normal"/>
    <w:link w:val="PiedepginaCar"/>
    <w:uiPriority w:val="99"/>
    <w:unhideWhenUsed/>
    <w:rsid w:val="000879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79D7"/>
  </w:style>
  <w:style w:type="paragraph" w:styleId="Textodeglobo">
    <w:name w:val="Balloon Text"/>
    <w:basedOn w:val="Normal"/>
    <w:link w:val="TextodegloboCar"/>
    <w:uiPriority w:val="99"/>
    <w:semiHidden/>
    <w:unhideWhenUsed/>
    <w:rsid w:val="002E24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2471"/>
    <w:rPr>
      <w:rFonts w:ascii="Segoe UI" w:hAnsi="Segoe UI" w:cs="Segoe UI"/>
      <w:sz w:val="18"/>
      <w:szCs w:val="18"/>
    </w:rPr>
  </w:style>
  <w:style w:type="table" w:styleId="Tablaconcuadrcula">
    <w:name w:val="Table Grid"/>
    <w:basedOn w:val="Tablanormal"/>
    <w:uiPriority w:val="39"/>
    <w:rsid w:val="00B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BC32A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BC32A2"/>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Refdecomentario">
    <w:name w:val="annotation reference"/>
    <w:basedOn w:val="Fuentedeprrafopredeter"/>
    <w:uiPriority w:val="99"/>
    <w:semiHidden/>
    <w:unhideWhenUsed/>
    <w:rsid w:val="0087503C"/>
    <w:rPr>
      <w:sz w:val="16"/>
      <w:szCs w:val="16"/>
    </w:rPr>
  </w:style>
  <w:style w:type="paragraph" w:styleId="Textocomentario">
    <w:name w:val="annotation text"/>
    <w:basedOn w:val="Normal"/>
    <w:link w:val="TextocomentarioCar"/>
    <w:uiPriority w:val="99"/>
    <w:semiHidden/>
    <w:unhideWhenUsed/>
    <w:rsid w:val="008750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503C"/>
    <w:rPr>
      <w:sz w:val="20"/>
      <w:szCs w:val="20"/>
    </w:rPr>
  </w:style>
  <w:style w:type="paragraph" w:styleId="Asuntodelcomentario">
    <w:name w:val="annotation subject"/>
    <w:basedOn w:val="Textocomentario"/>
    <w:next w:val="Textocomentario"/>
    <w:link w:val="AsuntodelcomentarioCar"/>
    <w:uiPriority w:val="99"/>
    <w:semiHidden/>
    <w:unhideWhenUsed/>
    <w:rsid w:val="0087503C"/>
    <w:rPr>
      <w:b/>
      <w:bCs/>
    </w:rPr>
  </w:style>
  <w:style w:type="character" w:customStyle="1" w:styleId="AsuntodelcomentarioCar">
    <w:name w:val="Asunto del comentario Car"/>
    <w:basedOn w:val="TextocomentarioCar"/>
    <w:link w:val="Asuntodelcomentario"/>
    <w:uiPriority w:val="99"/>
    <w:semiHidden/>
    <w:rsid w:val="0087503C"/>
    <w:rPr>
      <w:b/>
      <w:bCs/>
      <w:sz w:val="20"/>
      <w:szCs w:val="20"/>
    </w:rPr>
  </w:style>
  <w:style w:type="paragraph" w:styleId="Textonotapie">
    <w:name w:val="footnote text"/>
    <w:basedOn w:val="Normal"/>
    <w:link w:val="TextonotapieCar"/>
    <w:uiPriority w:val="99"/>
    <w:semiHidden/>
    <w:unhideWhenUsed/>
    <w:rsid w:val="00B04E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4E78"/>
    <w:rPr>
      <w:sz w:val="20"/>
      <w:szCs w:val="20"/>
    </w:rPr>
  </w:style>
  <w:style w:type="character" w:styleId="Refdenotaalpie">
    <w:name w:val="footnote reference"/>
    <w:basedOn w:val="Fuentedeprrafopredeter"/>
    <w:uiPriority w:val="99"/>
    <w:semiHidden/>
    <w:unhideWhenUsed/>
    <w:rsid w:val="00B04E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9038">
      <w:bodyDiv w:val="1"/>
      <w:marLeft w:val="0"/>
      <w:marRight w:val="0"/>
      <w:marTop w:val="0"/>
      <w:marBottom w:val="0"/>
      <w:divBdr>
        <w:top w:val="none" w:sz="0" w:space="0" w:color="auto"/>
        <w:left w:val="none" w:sz="0" w:space="0" w:color="auto"/>
        <w:bottom w:val="none" w:sz="0" w:space="0" w:color="auto"/>
        <w:right w:val="none" w:sz="0" w:space="0" w:color="auto"/>
      </w:divBdr>
    </w:div>
    <w:div w:id="261764899">
      <w:bodyDiv w:val="1"/>
      <w:marLeft w:val="0"/>
      <w:marRight w:val="0"/>
      <w:marTop w:val="0"/>
      <w:marBottom w:val="0"/>
      <w:divBdr>
        <w:top w:val="none" w:sz="0" w:space="0" w:color="auto"/>
        <w:left w:val="none" w:sz="0" w:space="0" w:color="auto"/>
        <w:bottom w:val="none" w:sz="0" w:space="0" w:color="auto"/>
        <w:right w:val="none" w:sz="0" w:space="0" w:color="auto"/>
      </w:divBdr>
      <w:divsChild>
        <w:div w:id="1791127907">
          <w:marLeft w:val="547"/>
          <w:marRight w:val="0"/>
          <w:marTop w:val="0"/>
          <w:marBottom w:val="0"/>
          <w:divBdr>
            <w:top w:val="none" w:sz="0" w:space="0" w:color="auto"/>
            <w:left w:val="none" w:sz="0" w:space="0" w:color="auto"/>
            <w:bottom w:val="none" w:sz="0" w:space="0" w:color="auto"/>
            <w:right w:val="none" w:sz="0" w:space="0" w:color="auto"/>
          </w:divBdr>
        </w:div>
        <w:div w:id="2067410494">
          <w:marLeft w:val="547"/>
          <w:marRight w:val="0"/>
          <w:marTop w:val="0"/>
          <w:marBottom w:val="0"/>
          <w:divBdr>
            <w:top w:val="none" w:sz="0" w:space="0" w:color="auto"/>
            <w:left w:val="none" w:sz="0" w:space="0" w:color="auto"/>
            <w:bottom w:val="none" w:sz="0" w:space="0" w:color="auto"/>
            <w:right w:val="none" w:sz="0" w:space="0" w:color="auto"/>
          </w:divBdr>
        </w:div>
      </w:divsChild>
    </w:div>
    <w:div w:id="354889811">
      <w:bodyDiv w:val="1"/>
      <w:marLeft w:val="0"/>
      <w:marRight w:val="0"/>
      <w:marTop w:val="0"/>
      <w:marBottom w:val="0"/>
      <w:divBdr>
        <w:top w:val="none" w:sz="0" w:space="0" w:color="auto"/>
        <w:left w:val="none" w:sz="0" w:space="0" w:color="auto"/>
        <w:bottom w:val="none" w:sz="0" w:space="0" w:color="auto"/>
        <w:right w:val="none" w:sz="0" w:space="0" w:color="auto"/>
      </w:divBdr>
      <w:divsChild>
        <w:div w:id="458304432">
          <w:marLeft w:val="547"/>
          <w:marRight w:val="0"/>
          <w:marTop w:val="0"/>
          <w:marBottom w:val="0"/>
          <w:divBdr>
            <w:top w:val="none" w:sz="0" w:space="0" w:color="auto"/>
            <w:left w:val="none" w:sz="0" w:space="0" w:color="auto"/>
            <w:bottom w:val="none" w:sz="0" w:space="0" w:color="auto"/>
            <w:right w:val="none" w:sz="0" w:space="0" w:color="auto"/>
          </w:divBdr>
        </w:div>
        <w:div w:id="698313671">
          <w:marLeft w:val="547"/>
          <w:marRight w:val="0"/>
          <w:marTop w:val="0"/>
          <w:marBottom w:val="0"/>
          <w:divBdr>
            <w:top w:val="none" w:sz="0" w:space="0" w:color="auto"/>
            <w:left w:val="none" w:sz="0" w:space="0" w:color="auto"/>
            <w:bottom w:val="none" w:sz="0" w:space="0" w:color="auto"/>
            <w:right w:val="none" w:sz="0" w:space="0" w:color="auto"/>
          </w:divBdr>
        </w:div>
        <w:div w:id="927155625">
          <w:marLeft w:val="547"/>
          <w:marRight w:val="0"/>
          <w:marTop w:val="0"/>
          <w:marBottom w:val="0"/>
          <w:divBdr>
            <w:top w:val="none" w:sz="0" w:space="0" w:color="auto"/>
            <w:left w:val="none" w:sz="0" w:space="0" w:color="auto"/>
            <w:bottom w:val="none" w:sz="0" w:space="0" w:color="auto"/>
            <w:right w:val="none" w:sz="0" w:space="0" w:color="auto"/>
          </w:divBdr>
        </w:div>
        <w:div w:id="2025281401">
          <w:marLeft w:val="547"/>
          <w:marRight w:val="0"/>
          <w:marTop w:val="0"/>
          <w:marBottom w:val="0"/>
          <w:divBdr>
            <w:top w:val="none" w:sz="0" w:space="0" w:color="auto"/>
            <w:left w:val="none" w:sz="0" w:space="0" w:color="auto"/>
            <w:bottom w:val="none" w:sz="0" w:space="0" w:color="auto"/>
            <w:right w:val="none" w:sz="0" w:space="0" w:color="auto"/>
          </w:divBdr>
        </w:div>
      </w:divsChild>
    </w:div>
    <w:div w:id="368141767">
      <w:bodyDiv w:val="1"/>
      <w:marLeft w:val="0"/>
      <w:marRight w:val="0"/>
      <w:marTop w:val="0"/>
      <w:marBottom w:val="0"/>
      <w:divBdr>
        <w:top w:val="none" w:sz="0" w:space="0" w:color="auto"/>
        <w:left w:val="none" w:sz="0" w:space="0" w:color="auto"/>
        <w:bottom w:val="none" w:sz="0" w:space="0" w:color="auto"/>
        <w:right w:val="none" w:sz="0" w:space="0" w:color="auto"/>
      </w:divBdr>
    </w:div>
    <w:div w:id="388774093">
      <w:bodyDiv w:val="1"/>
      <w:marLeft w:val="0"/>
      <w:marRight w:val="0"/>
      <w:marTop w:val="0"/>
      <w:marBottom w:val="0"/>
      <w:divBdr>
        <w:top w:val="none" w:sz="0" w:space="0" w:color="auto"/>
        <w:left w:val="none" w:sz="0" w:space="0" w:color="auto"/>
        <w:bottom w:val="none" w:sz="0" w:space="0" w:color="auto"/>
        <w:right w:val="none" w:sz="0" w:space="0" w:color="auto"/>
      </w:divBdr>
      <w:divsChild>
        <w:div w:id="438188533">
          <w:marLeft w:val="547"/>
          <w:marRight w:val="0"/>
          <w:marTop w:val="0"/>
          <w:marBottom w:val="0"/>
          <w:divBdr>
            <w:top w:val="none" w:sz="0" w:space="0" w:color="auto"/>
            <w:left w:val="none" w:sz="0" w:space="0" w:color="auto"/>
            <w:bottom w:val="none" w:sz="0" w:space="0" w:color="auto"/>
            <w:right w:val="none" w:sz="0" w:space="0" w:color="auto"/>
          </w:divBdr>
        </w:div>
        <w:div w:id="452214754">
          <w:marLeft w:val="547"/>
          <w:marRight w:val="0"/>
          <w:marTop w:val="0"/>
          <w:marBottom w:val="0"/>
          <w:divBdr>
            <w:top w:val="none" w:sz="0" w:space="0" w:color="auto"/>
            <w:left w:val="none" w:sz="0" w:space="0" w:color="auto"/>
            <w:bottom w:val="none" w:sz="0" w:space="0" w:color="auto"/>
            <w:right w:val="none" w:sz="0" w:space="0" w:color="auto"/>
          </w:divBdr>
        </w:div>
      </w:divsChild>
    </w:div>
    <w:div w:id="402526114">
      <w:bodyDiv w:val="1"/>
      <w:marLeft w:val="0"/>
      <w:marRight w:val="0"/>
      <w:marTop w:val="0"/>
      <w:marBottom w:val="0"/>
      <w:divBdr>
        <w:top w:val="none" w:sz="0" w:space="0" w:color="auto"/>
        <w:left w:val="none" w:sz="0" w:space="0" w:color="auto"/>
        <w:bottom w:val="none" w:sz="0" w:space="0" w:color="auto"/>
        <w:right w:val="none" w:sz="0" w:space="0" w:color="auto"/>
      </w:divBdr>
    </w:div>
    <w:div w:id="534655677">
      <w:bodyDiv w:val="1"/>
      <w:marLeft w:val="0"/>
      <w:marRight w:val="0"/>
      <w:marTop w:val="0"/>
      <w:marBottom w:val="0"/>
      <w:divBdr>
        <w:top w:val="none" w:sz="0" w:space="0" w:color="auto"/>
        <w:left w:val="none" w:sz="0" w:space="0" w:color="auto"/>
        <w:bottom w:val="none" w:sz="0" w:space="0" w:color="auto"/>
        <w:right w:val="none" w:sz="0" w:space="0" w:color="auto"/>
      </w:divBdr>
      <w:divsChild>
        <w:div w:id="234364374">
          <w:marLeft w:val="547"/>
          <w:marRight w:val="0"/>
          <w:marTop w:val="0"/>
          <w:marBottom w:val="0"/>
          <w:divBdr>
            <w:top w:val="none" w:sz="0" w:space="0" w:color="auto"/>
            <w:left w:val="none" w:sz="0" w:space="0" w:color="auto"/>
            <w:bottom w:val="none" w:sz="0" w:space="0" w:color="auto"/>
            <w:right w:val="none" w:sz="0" w:space="0" w:color="auto"/>
          </w:divBdr>
        </w:div>
        <w:div w:id="431054178">
          <w:marLeft w:val="547"/>
          <w:marRight w:val="0"/>
          <w:marTop w:val="0"/>
          <w:marBottom w:val="0"/>
          <w:divBdr>
            <w:top w:val="none" w:sz="0" w:space="0" w:color="auto"/>
            <w:left w:val="none" w:sz="0" w:space="0" w:color="auto"/>
            <w:bottom w:val="none" w:sz="0" w:space="0" w:color="auto"/>
            <w:right w:val="none" w:sz="0" w:space="0" w:color="auto"/>
          </w:divBdr>
        </w:div>
      </w:divsChild>
    </w:div>
    <w:div w:id="617221157">
      <w:bodyDiv w:val="1"/>
      <w:marLeft w:val="0"/>
      <w:marRight w:val="0"/>
      <w:marTop w:val="0"/>
      <w:marBottom w:val="0"/>
      <w:divBdr>
        <w:top w:val="none" w:sz="0" w:space="0" w:color="auto"/>
        <w:left w:val="none" w:sz="0" w:space="0" w:color="auto"/>
        <w:bottom w:val="none" w:sz="0" w:space="0" w:color="auto"/>
        <w:right w:val="none" w:sz="0" w:space="0" w:color="auto"/>
      </w:divBdr>
    </w:div>
    <w:div w:id="757824489">
      <w:bodyDiv w:val="1"/>
      <w:marLeft w:val="0"/>
      <w:marRight w:val="0"/>
      <w:marTop w:val="0"/>
      <w:marBottom w:val="0"/>
      <w:divBdr>
        <w:top w:val="none" w:sz="0" w:space="0" w:color="auto"/>
        <w:left w:val="none" w:sz="0" w:space="0" w:color="auto"/>
        <w:bottom w:val="none" w:sz="0" w:space="0" w:color="auto"/>
        <w:right w:val="none" w:sz="0" w:space="0" w:color="auto"/>
      </w:divBdr>
    </w:div>
    <w:div w:id="771970129">
      <w:bodyDiv w:val="1"/>
      <w:marLeft w:val="0"/>
      <w:marRight w:val="0"/>
      <w:marTop w:val="0"/>
      <w:marBottom w:val="0"/>
      <w:divBdr>
        <w:top w:val="none" w:sz="0" w:space="0" w:color="auto"/>
        <w:left w:val="none" w:sz="0" w:space="0" w:color="auto"/>
        <w:bottom w:val="none" w:sz="0" w:space="0" w:color="auto"/>
        <w:right w:val="none" w:sz="0" w:space="0" w:color="auto"/>
      </w:divBdr>
    </w:div>
    <w:div w:id="792214509">
      <w:bodyDiv w:val="1"/>
      <w:marLeft w:val="0"/>
      <w:marRight w:val="0"/>
      <w:marTop w:val="0"/>
      <w:marBottom w:val="0"/>
      <w:divBdr>
        <w:top w:val="none" w:sz="0" w:space="0" w:color="auto"/>
        <w:left w:val="none" w:sz="0" w:space="0" w:color="auto"/>
        <w:bottom w:val="none" w:sz="0" w:space="0" w:color="auto"/>
        <w:right w:val="none" w:sz="0" w:space="0" w:color="auto"/>
      </w:divBdr>
    </w:div>
    <w:div w:id="896666903">
      <w:bodyDiv w:val="1"/>
      <w:marLeft w:val="0"/>
      <w:marRight w:val="0"/>
      <w:marTop w:val="0"/>
      <w:marBottom w:val="0"/>
      <w:divBdr>
        <w:top w:val="none" w:sz="0" w:space="0" w:color="auto"/>
        <w:left w:val="none" w:sz="0" w:space="0" w:color="auto"/>
        <w:bottom w:val="none" w:sz="0" w:space="0" w:color="auto"/>
        <w:right w:val="none" w:sz="0" w:space="0" w:color="auto"/>
      </w:divBdr>
    </w:div>
    <w:div w:id="944845472">
      <w:bodyDiv w:val="1"/>
      <w:marLeft w:val="0"/>
      <w:marRight w:val="0"/>
      <w:marTop w:val="0"/>
      <w:marBottom w:val="0"/>
      <w:divBdr>
        <w:top w:val="none" w:sz="0" w:space="0" w:color="auto"/>
        <w:left w:val="none" w:sz="0" w:space="0" w:color="auto"/>
        <w:bottom w:val="none" w:sz="0" w:space="0" w:color="auto"/>
        <w:right w:val="none" w:sz="0" w:space="0" w:color="auto"/>
      </w:divBdr>
    </w:div>
    <w:div w:id="1023628630">
      <w:bodyDiv w:val="1"/>
      <w:marLeft w:val="0"/>
      <w:marRight w:val="0"/>
      <w:marTop w:val="0"/>
      <w:marBottom w:val="0"/>
      <w:divBdr>
        <w:top w:val="none" w:sz="0" w:space="0" w:color="auto"/>
        <w:left w:val="none" w:sz="0" w:space="0" w:color="auto"/>
        <w:bottom w:val="none" w:sz="0" w:space="0" w:color="auto"/>
        <w:right w:val="none" w:sz="0" w:space="0" w:color="auto"/>
      </w:divBdr>
      <w:divsChild>
        <w:div w:id="1432047248">
          <w:marLeft w:val="547"/>
          <w:marRight w:val="0"/>
          <w:marTop w:val="0"/>
          <w:marBottom w:val="0"/>
          <w:divBdr>
            <w:top w:val="none" w:sz="0" w:space="0" w:color="auto"/>
            <w:left w:val="none" w:sz="0" w:space="0" w:color="auto"/>
            <w:bottom w:val="none" w:sz="0" w:space="0" w:color="auto"/>
            <w:right w:val="none" w:sz="0" w:space="0" w:color="auto"/>
          </w:divBdr>
        </w:div>
        <w:div w:id="2144693090">
          <w:marLeft w:val="547"/>
          <w:marRight w:val="0"/>
          <w:marTop w:val="0"/>
          <w:marBottom w:val="0"/>
          <w:divBdr>
            <w:top w:val="none" w:sz="0" w:space="0" w:color="auto"/>
            <w:left w:val="none" w:sz="0" w:space="0" w:color="auto"/>
            <w:bottom w:val="none" w:sz="0" w:space="0" w:color="auto"/>
            <w:right w:val="none" w:sz="0" w:space="0" w:color="auto"/>
          </w:divBdr>
        </w:div>
      </w:divsChild>
    </w:div>
    <w:div w:id="1040931452">
      <w:bodyDiv w:val="1"/>
      <w:marLeft w:val="0"/>
      <w:marRight w:val="0"/>
      <w:marTop w:val="0"/>
      <w:marBottom w:val="0"/>
      <w:divBdr>
        <w:top w:val="none" w:sz="0" w:space="0" w:color="auto"/>
        <w:left w:val="none" w:sz="0" w:space="0" w:color="auto"/>
        <w:bottom w:val="none" w:sz="0" w:space="0" w:color="auto"/>
        <w:right w:val="none" w:sz="0" w:space="0" w:color="auto"/>
      </w:divBdr>
    </w:div>
    <w:div w:id="1118451525">
      <w:bodyDiv w:val="1"/>
      <w:marLeft w:val="0"/>
      <w:marRight w:val="0"/>
      <w:marTop w:val="0"/>
      <w:marBottom w:val="0"/>
      <w:divBdr>
        <w:top w:val="none" w:sz="0" w:space="0" w:color="auto"/>
        <w:left w:val="none" w:sz="0" w:space="0" w:color="auto"/>
        <w:bottom w:val="none" w:sz="0" w:space="0" w:color="auto"/>
        <w:right w:val="none" w:sz="0" w:space="0" w:color="auto"/>
      </w:divBdr>
    </w:div>
    <w:div w:id="1168598941">
      <w:bodyDiv w:val="1"/>
      <w:marLeft w:val="0"/>
      <w:marRight w:val="0"/>
      <w:marTop w:val="0"/>
      <w:marBottom w:val="0"/>
      <w:divBdr>
        <w:top w:val="none" w:sz="0" w:space="0" w:color="auto"/>
        <w:left w:val="none" w:sz="0" w:space="0" w:color="auto"/>
        <w:bottom w:val="none" w:sz="0" w:space="0" w:color="auto"/>
        <w:right w:val="none" w:sz="0" w:space="0" w:color="auto"/>
      </w:divBdr>
      <w:divsChild>
        <w:div w:id="484736228">
          <w:marLeft w:val="547"/>
          <w:marRight w:val="0"/>
          <w:marTop w:val="0"/>
          <w:marBottom w:val="0"/>
          <w:divBdr>
            <w:top w:val="none" w:sz="0" w:space="0" w:color="auto"/>
            <w:left w:val="none" w:sz="0" w:space="0" w:color="auto"/>
            <w:bottom w:val="none" w:sz="0" w:space="0" w:color="auto"/>
            <w:right w:val="none" w:sz="0" w:space="0" w:color="auto"/>
          </w:divBdr>
        </w:div>
        <w:div w:id="744835302">
          <w:marLeft w:val="547"/>
          <w:marRight w:val="0"/>
          <w:marTop w:val="0"/>
          <w:marBottom w:val="0"/>
          <w:divBdr>
            <w:top w:val="none" w:sz="0" w:space="0" w:color="auto"/>
            <w:left w:val="none" w:sz="0" w:space="0" w:color="auto"/>
            <w:bottom w:val="none" w:sz="0" w:space="0" w:color="auto"/>
            <w:right w:val="none" w:sz="0" w:space="0" w:color="auto"/>
          </w:divBdr>
        </w:div>
        <w:div w:id="1047529107">
          <w:marLeft w:val="547"/>
          <w:marRight w:val="0"/>
          <w:marTop w:val="0"/>
          <w:marBottom w:val="0"/>
          <w:divBdr>
            <w:top w:val="none" w:sz="0" w:space="0" w:color="auto"/>
            <w:left w:val="none" w:sz="0" w:space="0" w:color="auto"/>
            <w:bottom w:val="none" w:sz="0" w:space="0" w:color="auto"/>
            <w:right w:val="none" w:sz="0" w:space="0" w:color="auto"/>
          </w:divBdr>
        </w:div>
      </w:divsChild>
    </w:div>
    <w:div w:id="1269195983">
      <w:bodyDiv w:val="1"/>
      <w:marLeft w:val="0"/>
      <w:marRight w:val="0"/>
      <w:marTop w:val="0"/>
      <w:marBottom w:val="0"/>
      <w:divBdr>
        <w:top w:val="none" w:sz="0" w:space="0" w:color="auto"/>
        <w:left w:val="none" w:sz="0" w:space="0" w:color="auto"/>
        <w:bottom w:val="none" w:sz="0" w:space="0" w:color="auto"/>
        <w:right w:val="none" w:sz="0" w:space="0" w:color="auto"/>
      </w:divBdr>
    </w:div>
    <w:div w:id="1587416077">
      <w:bodyDiv w:val="1"/>
      <w:marLeft w:val="0"/>
      <w:marRight w:val="0"/>
      <w:marTop w:val="0"/>
      <w:marBottom w:val="0"/>
      <w:divBdr>
        <w:top w:val="none" w:sz="0" w:space="0" w:color="auto"/>
        <w:left w:val="none" w:sz="0" w:space="0" w:color="auto"/>
        <w:bottom w:val="none" w:sz="0" w:space="0" w:color="auto"/>
        <w:right w:val="none" w:sz="0" w:space="0" w:color="auto"/>
      </w:divBdr>
    </w:div>
    <w:div w:id="1746876428">
      <w:bodyDiv w:val="1"/>
      <w:marLeft w:val="0"/>
      <w:marRight w:val="0"/>
      <w:marTop w:val="0"/>
      <w:marBottom w:val="0"/>
      <w:divBdr>
        <w:top w:val="none" w:sz="0" w:space="0" w:color="auto"/>
        <w:left w:val="none" w:sz="0" w:space="0" w:color="auto"/>
        <w:bottom w:val="none" w:sz="0" w:space="0" w:color="auto"/>
        <w:right w:val="none" w:sz="0" w:space="0" w:color="auto"/>
      </w:divBdr>
    </w:div>
    <w:div w:id="1825661630">
      <w:bodyDiv w:val="1"/>
      <w:marLeft w:val="0"/>
      <w:marRight w:val="0"/>
      <w:marTop w:val="0"/>
      <w:marBottom w:val="0"/>
      <w:divBdr>
        <w:top w:val="none" w:sz="0" w:space="0" w:color="auto"/>
        <w:left w:val="none" w:sz="0" w:space="0" w:color="auto"/>
        <w:bottom w:val="none" w:sz="0" w:space="0" w:color="auto"/>
        <w:right w:val="none" w:sz="0" w:space="0" w:color="auto"/>
      </w:divBdr>
      <w:divsChild>
        <w:div w:id="185171450">
          <w:marLeft w:val="547"/>
          <w:marRight w:val="0"/>
          <w:marTop w:val="0"/>
          <w:marBottom w:val="0"/>
          <w:divBdr>
            <w:top w:val="none" w:sz="0" w:space="0" w:color="auto"/>
            <w:left w:val="none" w:sz="0" w:space="0" w:color="auto"/>
            <w:bottom w:val="none" w:sz="0" w:space="0" w:color="auto"/>
            <w:right w:val="none" w:sz="0" w:space="0" w:color="auto"/>
          </w:divBdr>
        </w:div>
        <w:div w:id="474839618">
          <w:marLeft w:val="547"/>
          <w:marRight w:val="0"/>
          <w:marTop w:val="0"/>
          <w:marBottom w:val="0"/>
          <w:divBdr>
            <w:top w:val="none" w:sz="0" w:space="0" w:color="auto"/>
            <w:left w:val="none" w:sz="0" w:space="0" w:color="auto"/>
            <w:bottom w:val="none" w:sz="0" w:space="0" w:color="auto"/>
            <w:right w:val="none" w:sz="0" w:space="0" w:color="auto"/>
          </w:divBdr>
        </w:div>
      </w:divsChild>
    </w:div>
    <w:div w:id="1840075539">
      <w:bodyDiv w:val="1"/>
      <w:marLeft w:val="0"/>
      <w:marRight w:val="0"/>
      <w:marTop w:val="0"/>
      <w:marBottom w:val="0"/>
      <w:divBdr>
        <w:top w:val="none" w:sz="0" w:space="0" w:color="auto"/>
        <w:left w:val="none" w:sz="0" w:space="0" w:color="auto"/>
        <w:bottom w:val="none" w:sz="0" w:space="0" w:color="auto"/>
        <w:right w:val="none" w:sz="0" w:space="0" w:color="auto"/>
      </w:divBdr>
    </w:div>
    <w:div w:id="1841457516">
      <w:bodyDiv w:val="1"/>
      <w:marLeft w:val="0"/>
      <w:marRight w:val="0"/>
      <w:marTop w:val="0"/>
      <w:marBottom w:val="0"/>
      <w:divBdr>
        <w:top w:val="none" w:sz="0" w:space="0" w:color="auto"/>
        <w:left w:val="none" w:sz="0" w:space="0" w:color="auto"/>
        <w:bottom w:val="none" w:sz="0" w:space="0" w:color="auto"/>
        <w:right w:val="none" w:sz="0" w:space="0" w:color="auto"/>
      </w:divBdr>
    </w:div>
    <w:div w:id="1963070331">
      <w:bodyDiv w:val="1"/>
      <w:marLeft w:val="0"/>
      <w:marRight w:val="0"/>
      <w:marTop w:val="0"/>
      <w:marBottom w:val="0"/>
      <w:divBdr>
        <w:top w:val="none" w:sz="0" w:space="0" w:color="auto"/>
        <w:left w:val="none" w:sz="0" w:space="0" w:color="auto"/>
        <w:bottom w:val="none" w:sz="0" w:space="0" w:color="auto"/>
        <w:right w:val="none" w:sz="0" w:space="0" w:color="auto"/>
      </w:divBdr>
    </w:div>
    <w:div w:id="2030250361">
      <w:bodyDiv w:val="1"/>
      <w:marLeft w:val="0"/>
      <w:marRight w:val="0"/>
      <w:marTop w:val="0"/>
      <w:marBottom w:val="0"/>
      <w:divBdr>
        <w:top w:val="none" w:sz="0" w:space="0" w:color="auto"/>
        <w:left w:val="none" w:sz="0" w:space="0" w:color="auto"/>
        <w:bottom w:val="none" w:sz="0" w:space="0" w:color="auto"/>
        <w:right w:val="none" w:sz="0" w:space="0" w:color="auto"/>
      </w:divBdr>
      <w:divsChild>
        <w:div w:id="641157461">
          <w:marLeft w:val="547"/>
          <w:marRight w:val="0"/>
          <w:marTop w:val="0"/>
          <w:marBottom w:val="0"/>
          <w:divBdr>
            <w:top w:val="none" w:sz="0" w:space="0" w:color="auto"/>
            <w:left w:val="none" w:sz="0" w:space="0" w:color="auto"/>
            <w:bottom w:val="none" w:sz="0" w:space="0" w:color="auto"/>
            <w:right w:val="none" w:sz="0" w:space="0" w:color="auto"/>
          </w:divBdr>
        </w:div>
        <w:div w:id="19593341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dad">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B9BD5"/>
        </a:solidFill>
        <a:ln w="12700" cap="flat" cmpd="sng" algn="ctr">
          <a:solidFill>
            <a:srgbClr val="5B9BD5">
              <a:shade val="50000"/>
            </a:srgbClr>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B21C7E027380F4BADC2C9754C8E7123" ma:contentTypeVersion="0" ma:contentTypeDescription="Crear nuevo documento." ma:contentTypeScope="" ma:versionID="f42aa91f3a645df126c723f7bd53378d">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C7B05-2849-440A-AB6D-C92EF13DBA61}"/>
</file>

<file path=customXml/itemProps2.xml><?xml version="1.0" encoding="utf-8"?>
<ds:datastoreItem xmlns:ds="http://schemas.openxmlformats.org/officeDocument/2006/customXml" ds:itemID="{C6705B54-7AF9-49AE-9252-AF04B95D22B8}"/>
</file>

<file path=customXml/itemProps3.xml><?xml version="1.0" encoding="utf-8"?>
<ds:datastoreItem xmlns:ds="http://schemas.openxmlformats.org/officeDocument/2006/customXml" ds:itemID="{78DC0050-C9D4-43AC-A1C8-94A725AF0DA5}"/>
</file>

<file path=customXml/itemProps4.xml><?xml version="1.0" encoding="utf-8"?>
<ds:datastoreItem xmlns:ds="http://schemas.openxmlformats.org/officeDocument/2006/customXml" ds:itemID="{A001C9E2-09BC-4C4F-B5F3-39FF36AECB96}"/>
</file>

<file path=docProps/app.xml><?xml version="1.0" encoding="utf-8"?>
<Properties xmlns="http://schemas.openxmlformats.org/officeDocument/2006/extended-properties" xmlns:vt="http://schemas.openxmlformats.org/officeDocument/2006/docPropsVTypes">
  <Template>Normal</Template>
  <TotalTime>165</TotalTime>
  <Pages>7</Pages>
  <Words>1206</Words>
  <Characters>6635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Valdes</dc:creator>
  <cp:lastModifiedBy>Alejandro Sotomayor</cp:lastModifiedBy>
  <cp:revision>9</cp:revision>
  <cp:lastPrinted>2015-09-22T18:08:00Z</cp:lastPrinted>
  <dcterms:created xsi:type="dcterms:W3CDTF">2015-09-08T14:35:00Z</dcterms:created>
  <dcterms:modified xsi:type="dcterms:W3CDTF">2016-09-12T15:13:00Z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0x010100AB21C7E027380F4BADC2C9754C8E7123</vt:lpwstr>
  </property>
</Properties>
</file>